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40" w:lineRule="exact"/>
        <w:jc w:val="center"/>
        <w:rPr>
          <w:rFonts w:hint="eastAsia" w:ascii="仿宋" w:hAnsi="仿宋" w:eastAsia="仿宋"/>
          <w:b/>
          <w:sz w:val="44"/>
          <w:szCs w:val="44"/>
        </w:rPr>
      </w:pPr>
      <w:bookmarkStart w:id="0" w:name="_GoBack"/>
      <w:r>
        <w:rPr>
          <w:rFonts w:hint="eastAsia" w:ascii="仿宋" w:hAnsi="仿宋" w:eastAsia="仿宋"/>
          <w:b/>
          <w:sz w:val="44"/>
          <w:szCs w:val="44"/>
        </w:rPr>
        <w:t>重庆工程咨询协会专家库管理办法</w:t>
      </w:r>
    </w:p>
    <w:bookmarkEnd w:id="0"/>
    <w:p>
      <w:pPr>
        <w:spacing w:line="600" w:lineRule="exact"/>
        <w:jc w:val="center"/>
        <w:rPr>
          <w:rFonts w:hint="eastAsia" w:ascii="仿宋" w:hAnsi="仿宋" w:eastAsia="仿宋" w:cs="仿宋"/>
          <w:b/>
          <w:bCs/>
          <w:sz w:val="30"/>
          <w:szCs w:val="30"/>
        </w:rPr>
      </w:pPr>
    </w:p>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第一章  总则</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第一条 为</w:t>
      </w:r>
      <w:r>
        <w:rPr>
          <w:rFonts w:ascii="仿宋" w:hAnsi="仿宋" w:eastAsia="仿宋" w:cs="仿宋"/>
          <w:color w:val="000000"/>
          <w:sz w:val="30"/>
          <w:szCs w:val="30"/>
          <w:shd w:val="clear" w:color="auto" w:fill="FFFFFF"/>
        </w:rPr>
        <w:t>充分发挥行业专家作用，提升协会工作质量和服务水平</w:t>
      </w:r>
      <w:r>
        <w:rPr>
          <w:rFonts w:hint="eastAsia" w:ascii="仿宋" w:hAnsi="仿宋" w:eastAsia="仿宋" w:cs="仿宋"/>
          <w:color w:val="000000"/>
          <w:sz w:val="30"/>
          <w:szCs w:val="30"/>
          <w:shd w:val="clear" w:color="auto" w:fill="FFFFFF"/>
        </w:rPr>
        <w:t>。</w:t>
      </w:r>
      <w:r>
        <w:rPr>
          <w:rFonts w:hint="eastAsia" w:ascii="仿宋" w:hAnsi="仿宋" w:eastAsia="仿宋" w:cs="仿宋"/>
          <w:sz w:val="30"/>
          <w:szCs w:val="30"/>
        </w:rPr>
        <w:t>根据工作需要，</w:t>
      </w:r>
      <w:r>
        <w:rPr>
          <w:rFonts w:ascii="仿宋" w:hAnsi="仿宋" w:eastAsia="仿宋" w:cs="仿宋"/>
          <w:color w:val="000000"/>
          <w:sz w:val="30"/>
          <w:szCs w:val="30"/>
          <w:shd w:val="clear" w:color="auto" w:fill="FFFFFF"/>
        </w:rPr>
        <w:t>决定建立</w:t>
      </w:r>
      <w:r>
        <w:rPr>
          <w:rFonts w:hint="eastAsia" w:ascii="仿宋" w:hAnsi="仿宋" w:eastAsia="仿宋" w:cs="仿宋"/>
          <w:color w:val="000000"/>
          <w:sz w:val="30"/>
          <w:szCs w:val="30"/>
          <w:shd w:val="clear" w:color="auto" w:fill="FFFFFF"/>
        </w:rPr>
        <w:t>重庆工程咨询</w:t>
      </w:r>
      <w:r>
        <w:rPr>
          <w:rFonts w:ascii="仿宋" w:hAnsi="仿宋" w:eastAsia="仿宋" w:cs="仿宋"/>
          <w:color w:val="000000"/>
          <w:sz w:val="30"/>
          <w:szCs w:val="30"/>
          <w:shd w:val="clear" w:color="auto" w:fill="FFFFFF"/>
        </w:rPr>
        <w:t>协会</w:t>
      </w:r>
      <w:r>
        <w:rPr>
          <w:rFonts w:hint="eastAsia" w:ascii="仿宋" w:hAnsi="仿宋" w:eastAsia="仿宋" w:cs="仿宋"/>
          <w:color w:val="000000"/>
          <w:sz w:val="30"/>
          <w:szCs w:val="30"/>
        </w:rPr>
        <w:t>（以下简称“协会”）</w:t>
      </w:r>
      <w:r>
        <w:rPr>
          <w:rFonts w:ascii="仿宋" w:hAnsi="仿宋" w:eastAsia="仿宋" w:cs="仿宋"/>
          <w:color w:val="000000"/>
          <w:sz w:val="30"/>
          <w:szCs w:val="30"/>
          <w:shd w:val="clear" w:color="auto" w:fill="FFFFFF"/>
        </w:rPr>
        <w:t>专家库</w:t>
      </w:r>
      <w:r>
        <w:rPr>
          <w:rFonts w:hint="eastAsia" w:ascii="仿宋" w:hAnsi="仿宋" w:eastAsia="仿宋" w:cs="仿宋"/>
          <w:color w:val="000000"/>
          <w:sz w:val="30"/>
          <w:szCs w:val="30"/>
          <w:shd w:val="clear" w:color="auto" w:fill="FFFFFF"/>
        </w:rPr>
        <w:t>。</w:t>
      </w:r>
      <w:r>
        <w:rPr>
          <w:rFonts w:hint="eastAsia" w:ascii="仿宋" w:hAnsi="仿宋" w:eastAsia="仿宋" w:cs="仿宋"/>
          <w:color w:val="000000"/>
          <w:sz w:val="30"/>
          <w:szCs w:val="30"/>
        </w:rPr>
        <w:t>为了规范专家库管理，制定本办法。</w:t>
      </w:r>
    </w:p>
    <w:p>
      <w:pPr>
        <w:spacing w:line="52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第二条  专家库的工作宗旨是服务于政府、服务于社会、服务于行业、服务于会员单位，促进行业持续健康发展。</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第三条  加入专家库由本人自愿申请，单位推荐，</w:t>
      </w:r>
      <w:r>
        <w:rPr>
          <w:rFonts w:hint="eastAsia" w:ascii="仿宋" w:hAnsi="仿宋" w:eastAsia="仿宋" w:cs="仿宋"/>
          <w:sz w:val="30"/>
          <w:szCs w:val="30"/>
        </w:rPr>
        <w:t>经协会批准后，由协会颁发专家聘任证书，成为专家库专家成员。</w:t>
      </w:r>
    </w:p>
    <w:p>
      <w:pPr>
        <w:spacing w:line="520" w:lineRule="exact"/>
        <w:ind w:firstLine="640"/>
        <w:jc w:val="left"/>
        <w:rPr>
          <w:rFonts w:ascii="仿宋" w:hAnsi="仿宋" w:eastAsia="仿宋" w:cs="仿宋"/>
          <w:sz w:val="30"/>
          <w:szCs w:val="30"/>
        </w:rPr>
      </w:pPr>
      <w:r>
        <w:rPr>
          <w:rFonts w:hint="eastAsia" w:ascii="仿宋" w:hAnsi="仿宋" w:eastAsia="仿宋" w:cs="仿宋"/>
          <w:sz w:val="30"/>
          <w:szCs w:val="30"/>
        </w:rPr>
        <w:t>第四条 本办法适用于协会专家库的设立和管理。</w:t>
      </w:r>
    </w:p>
    <w:p>
      <w:pPr>
        <w:spacing w:line="520" w:lineRule="exact"/>
        <w:ind w:firstLine="640"/>
        <w:jc w:val="left"/>
        <w:rPr>
          <w:rFonts w:ascii="仿宋" w:hAnsi="仿宋" w:eastAsia="仿宋" w:cs="仿宋"/>
          <w:sz w:val="30"/>
          <w:szCs w:val="30"/>
        </w:rPr>
      </w:pPr>
      <w:r>
        <w:rPr>
          <w:rFonts w:hint="eastAsia" w:ascii="仿宋" w:hAnsi="仿宋" w:eastAsia="仿宋" w:cs="仿宋"/>
          <w:sz w:val="30"/>
          <w:szCs w:val="30"/>
        </w:rPr>
        <w:t>第五条 本办法所指的专家是指入选协会专家库的专家。</w:t>
      </w:r>
    </w:p>
    <w:p>
      <w:pPr>
        <w:spacing w:line="520" w:lineRule="exact"/>
        <w:ind w:firstLine="600" w:firstLineChars="200"/>
        <w:rPr>
          <w:rFonts w:ascii="仿宋" w:hAnsi="仿宋" w:eastAsia="仿宋" w:cs="仿宋"/>
          <w:color w:val="000000"/>
          <w:kern w:val="0"/>
          <w:sz w:val="30"/>
          <w:szCs w:val="30"/>
        </w:rPr>
      </w:pPr>
      <w:r>
        <w:rPr>
          <w:rFonts w:hint="eastAsia" w:ascii="仿宋" w:hAnsi="仿宋" w:eastAsia="仿宋" w:cs="仿宋"/>
          <w:sz w:val="30"/>
          <w:szCs w:val="30"/>
        </w:rPr>
        <w:t>第六条 协会对专家库管理工作进行指导，日常工作由协会秘书处负责。</w:t>
      </w:r>
    </w:p>
    <w:p>
      <w:pPr>
        <w:autoSpaceDE w:val="0"/>
        <w:spacing w:line="520" w:lineRule="exact"/>
        <w:ind w:firstLine="600" w:firstLineChars="200"/>
        <w:rPr>
          <w:rFonts w:ascii="仿宋" w:hAnsi="仿宋" w:eastAsia="仿宋" w:cs="仿宋"/>
          <w:color w:val="000000"/>
          <w:sz w:val="30"/>
          <w:szCs w:val="30"/>
        </w:rPr>
      </w:pPr>
    </w:p>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第二章</w:t>
      </w:r>
      <w:r>
        <w:rPr>
          <w:rFonts w:ascii="仿宋" w:hAnsi="仿宋" w:eastAsia="仿宋" w:cs="仿宋"/>
          <w:b/>
          <w:bCs/>
          <w:sz w:val="30"/>
          <w:szCs w:val="30"/>
        </w:rPr>
        <w:t xml:space="preserve">  </w:t>
      </w:r>
      <w:r>
        <w:rPr>
          <w:rFonts w:hint="eastAsia" w:ascii="仿宋" w:hAnsi="仿宋" w:eastAsia="仿宋" w:cs="仿宋"/>
          <w:b/>
          <w:bCs/>
          <w:sz w:val="30"/>
          <w:szCs w:val="30"/>
        </w:rPr>
        <w:t>专家条件</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第七条 入库</w:t>
      </w:r>
      <w:r>
        <w:rPr>
          <w:rFonts w:hint="eastAsia" w:ascii="仿宋" w:hAnsi="仿宋" w:eastAsia="仿宋" w:cs="仿宋"/>
          <w:sz w:val="30"/>
          <w:szCs w:val="30"/>
        </w:rPr>
        <w:t xml:space="preserve">专家条件  </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（一）拥护中国共产党的路线、方针、政策，热爱工程咨询行业，有较强的事业心和敬业精神，能够认真、公正、诚实、廉洁的履行专家职责。</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（二）具有本科以上学历，具有工程类或工程经济类</w:t>
      </w:r>
      <w:r>
        <w:rPr>
          <w:rFonts w:hint="eastAsia" w:ascii="仿宋" w:hAnsi="仿宋" w:eastAsia="仿宋" w:cs="仿宋"/>
          <w:sz w:val="30"/>
          <w:szCs w:val="30"/>
        </w:rPr>
        <w:t>高级（含）以上专业技术职称</w:t>
      </w:r>
      <w:r>
        <w:rPr>
          <w:rFonts w:hint="eastAsia" w:ascii="仿宋" w:hAnsi="仿宋" w:eastAsia="仿宋" w:cs="仿宋"/>
          <w:color w:val="000000"/>
          <w:sz w:val="30"/>
          <w:szCs w:val="30"/>
        </w:rPr>
        <w:t>5年以上。</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（三）熟悉工程咨询行业有关法律、法规、政策、技术规范和标准，具备丰富的理论知识和实践经验，有较强的综合分析和判断能力，在行业内有一定知名度。</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（四）能够胜任工程咨询项目的编制、评估论证、业务指导和业务培训等工作。</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（五）本人愿意接受协会对专家的管理要求，愿意参加且所在单位支持市内各级行政主管部门及协会组织的促进工程咨询水平提升和推动行业技术进步的各项工作。</w:t>
      </w:r>
    </w:p>
    <w:p>
      <w:pPr>
        <w:spacing w:line="520" w:lineRule="exact"/>
        <w:ind w:firstLine="600" w:firstLineChars="200"/>
        <w:contextualSpacing/>
        <w:rPr>
          <w:rFonts w:hint="eastAsia" w:ascii="仿宋" w:hAnsi="仿宋" w:eastAsia="仿宋" w:cs="仿宋"/>
          <w:color w:val="000000"/>
          <w:sz w:val="30"/>
          <w:szCs w:val="30"/>
        </w:rPr>
      </w:pPr>
      <w:r>
        <w:rPr>
          <w:rFonts w:hint="eastAsia" w:ascii="仿宋" w:hAnsi="仿宋" w:eastAsia="仿宋" w:cs="仿宋"/>
          <w:color w:val="000000"/>
          <w:sz w:val="30"/>
          <w:szCs w:val="30"/>
        </w:rPr>
        <w:t>（六）</w:t>
      </w:r>
      <w:r>
        <w:rPr>
          <w:rFonts w:hint="eastAsia" w:ascii="仿宋" w:hAnsi="仿宋" w:eastAsia="仿宋" w:cs="仿宋"/>
          <w:color w:val="000000"/>
          <w:sz w:val="30"/>
          <w:szCs w:val="30"/>
          <w:shd w:val="clear" w:color="auto" w:fill="FFFFFF"/>
        </w:rPr>
        <w:t>身体健康，</w:t>
      </w:r>
      <w:r>
        <w:rPr>
          <w:rFonts w:hint="eastAsia" w:ascii="仿宋" w:hAnsi="仿宋" w:eastAsia="仿宋" w:cs="仿宋"/>
          <w:color w:val="000000"/>
          <w:sz w:val="30"/>
          <w:szCs w:val="30"/>
        </w:rPr>
        <w:t>能胜任专家工作，按时参加协会组织的专家活动。</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（七）学历、专业、实务经历、技术职称、行政职务、热心协会工作是入库遴选的依据。</w:t>
      </w:r>
    </w:p>
    <w:p>
      <w:pPr>
        <w:spacing w:line="520" w:lineRule="exact"/>
        <w:ind w:firstLine="600" w:firstLineChars="200"/>
        <w:rPr>
          <w:rFonts w:ascii="仿宋" w:hAnsi="仿宋" w:eastAsia="仿宋" w:cs="仿宋"/>
          <w:sz w:val="30"/>
          <w:szCs w:val="30"/>
        </w:rPr>
      </w:pPr>
      <w:r>
        <w:rPr>
          <w:rFonts w:hint="eastAsia" w:ascii="仿宋" w:hAnsi="仿宋" w:eastAsia="仿宋" w:cs="仿宋"/>
          <w:bCs/>
          <w:sz w:val="30"/>
          <w:szCs w:val="30"/>
        </w:rPr>
        <w:t>第八条</w:t>
      </w:r>
      <w:r>
        <w:rPr>
          <w:rFonts w:hint="eastAsia" w:ascii="仿宋" w:hAnsi="仿宋" w:eastAsia="仿宋" w:cs="仿宋"/>
          <w:b/>
          <w:bCs/>
          <w:sz w:val="30"/>
          <w:szCs w:val="30"/>
        </w:rPr>
        <w:t xml:space="preserve"> </w:t>
      </w:r>
      <w:r>
        <w:rPr>
          <w:rFonts w:hint="eastAsia" w:ascii="仿宋" w:hAnsi="仿宋" w:eastAsia="仿宋" w:cs="仿宋"/>
          <w:sz w:val="30"/>
          <w:szCs w:val="30"/>
        </w:rPr>
        <w:t>申请入选专家库的申报程序</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（一） 申请入选专家库的人员填写《重庆工程咨询协会专家库专家申请表》</w:t>
      </w:r>
      <w:r>
        <w:rPr>
          <w:rFonts w:ascii="仿宋" w:hAnsi="仿宋" w:eastAsia="仿宋" w:cs="仿宋"/>
          <w:color w:val="000000"/>
          <w:sz w:val="30"/>
          <w:szCs w:val="30"/>
        </w:rPr>
        <w:t>(</w:t>
      </w:r>
      <w:r>
        <w:rPr>
          <w:rFonts w:hint="eastAsia" w:ascii="仿宋" w:hAnsi="仿宋" w:eastAsia="仿宋" w:cs="仿宋"/>
          <w:color w:val="000000"/>
          <w:sz w:val="30"/>
          <w:szCs w:val="30"/>
        </w:rPr>
        <w:t>见附表1</w:t>
      </w:r>
      <w:r>
        <w:rPr>
          <w:rFonts w:ascii="仿宋" w:hAnsi="仿宋" w:eastAsia="仿宋" w:cs="仿宋"/>
          <w:color w:val="000000"/>
          <w:sz w:val="30"/>
          <w:szCs w:val="30"/>
        </w:rPr>
        <w:t>)</w:t>
      </w:r>
      <w:r>
        <w:rPr>
          <w:rFonts w:hint="eastAsia" w:ascii="仿宋" w:hAnsi="仿宋" w:eastAsia="仿宋" w:cs="仿宋"/>
          <w:sz w:val="30"/>
          <w:szCs w:val="30"/>
        </w:rPr>
        <w:t>；</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（二）由申请入选专家库的人员所在会员单位（法人单位）签署意见并盖章（非会员单位的退休人员不需单位推荐，直接报协会）；</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（三）将申请资料纸质文档及电子文档报送协会秘书处；</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sz w:val="30"/>
          <w:szCs w:val="30"/>
        </w:rPr>
        <w:t>（四）</w:t>
      </w:r>
      <w:r>
        <w:rPr>
          <w:rFonts w:hint="eastAsia" w:ascii="仿宋" w:hAnsi="仿宋" w:eastAsia="仿宋" w:cs="仿宋"/>
          <w:color w:val="000000"/>
          <w:sz w:val="30"/>
          <w:szCs w:val="30"/>
        </w:rPr>
        <w:t>协会秘书处受理专家申请资料；</w:t>
      </w: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（五）秘书处负责根据本办法规定的条件对申请资料进行初审</w:t>
      </w:r>
      <w:r>
        <w:rPr>
          <w:rFonts w:hint="eastAsia" w:ascii="仿宋" w:hAnsi="仿宋" w:eastAsia="仿宋" w:cs="仿宋"/>
          <w:color w:val="333333"/>
          <w:sz w:val="30"/>
          <w:szCs w:val="30"/>
        </w:rPr>
        <w:t>遴选</w:t>
      </w:r>
      <w:r>
        <w:rPr>
          <w:rFonts w:hint="eastAsia" w:ascii="仿宋" w:hAnsi="仿宋" w:eastAsia="仿宋" w:cs="仿宋"/>
          <w:sz w:val="30"/>
          <w:szCs w:val="30"/>
        </w:rPr>
        <w:t>后报常务理事会议审议；</w:t>
      </w: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（六）经常务理事会议核准后，作为正式入库专家；</w:t>
      </w:r>
    </w:p>
    <w:p>
      <w:pPr>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color w:val="000000"/>
          <w:sz w:val="30"/>
          <w:szCs w:val="30"/>
        </w:rPr>
        <w:t>（七）协会发文公布专家名单，统一颁发《重庆工程咨询协会专家聘书》。</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第九条</w:t>
      </w:r>
      <w:r>
        <w:rPr>
          <w:rFonts w:ascii="仿宋" w:hAnsi="仿宋" w:eastAsia="仿宋" w:cs="仿宋"/>
          <w:sz w:val="30"/>
          <w:szCs w:val="30"/>
        </w:rPr>
        <w:t xml:space="preserve"> </w:t>
      </w:r>
      <w:r>
        <w:rPr>
          <w:rFonts w:hint="eastAsia" w:ascii="仿宋" w:hAnsi="仿宋" w:eastAsia="仿宋" w:cs="仿宋"/>
          <w:sz w:val="30"/>
          <w:szCs w:val="30"/>
        </w:rPr>
        <w:t>专家退库条件</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专家库中的专家有下列情况之一者，协会可将其退出专家库。</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（一）入选专家库后，发现其申报资料与实际情况不符。</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（二）本人提出退出专家库申请。</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（三）专家所在单位或推荐单位对其提出退出专家库申请。</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sz w:val="30"/>
          <w:szCs w:val="30"/>
        </w:rPr>
        <w:t>（四）</w:t>
      </w:r>
      <w:r>
        <w:rPr>
          <w:rFonts w:hint="eastAsia" w:ascii="仿宋" w:hAnsi="仿宋" w:eastAsia="仿宋" w:cs="仿宋"/>
          <w:color w:val="000000"/>
          <w:sz w:val="30"/>
          <w:szCs w:val="30"/>
        </w:rPr>
        <w:t>存在违背职业道德或违规违法情况的。</w:t>
      </w:r>
    </w:p>
    <w:p>
      <w:pPr>
        <w:spacing w:line="520" w:lineRule="exact"/>
        <w:ind w:firstLine="600" w:firstLineChars="200"/>
        <w:rPr>
          <w:rFonts w:ascii="仿宋" w:hAnsi="仿宋" w:eastAsia="仿宋" w:cs="仿宋"/>
          <w:color w:val="000000"/>
          <w:sz w:val="30"/>
          <w:szCs w:val="30"/>
        </w:rPr>
      </w:pPr>
      <w:r>
        <w:rPr>
          <w:rFonts w:hint="eastAsia" w:ascii="仿宋" w:hAnsi="仿宋" w:eastAsia="仿宋" w:cs="仿宋"/>
          <w:sz w:val="30"/>
          <w:szCs w:val="30"/>
        </w:rPr>
        <w:t>（五）</w:t>
      </w:r>
      <w:r>
        <w:rPr>
          <w:rFonts w:hint="eastAsia" w:ascii="仿宋" w:hAnsi="仿宋" w:eastAsia="仿宋" w:cs="仿宋"/>
          <w:color w:val="000000"/>
          <w:sz w:val="30"/>
          <w:szCs w:val="30"/>
        </w:rPr>
        <w:t>无正当理由，不接受工作任务的。</w:t>
      </w:r>
    </w:p>
    <w:p>
      <w:pPr>
        <w:spacing w:line="520" w:lineRule="exact"/>
        <w:jc w:val="center"/>
        <w:rPr>
          <w:rFonts w:hint="eastAsia" w:ascii="仿宋" w:hAnsi="仿宋" w:eastAsia="仿宋" w:cs="仿宋"/>
          <w:b/>
          <w:bCs/>
          <w:sz w:val="30"/>
          <w:szCs w:val="30"/>
        </w:rPr>
      </w:pPr>
    </w:p>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第三章</w:t>
      </w:r>
      <w:r>
        <w:rPr>
          <w:rFonts w:ascii="仿宋" w:hAnsi="仿宋" w:eastAsia="仿宋" w:cs="仿宋"/>
          <w:b/>
          <w:bCs/>
          <w:sz w:val="30"/>
          <w:szCs w:val="30"/>
        </w:rPr>
        <w:t xml:space="preserve">  </w:t>
      </w:r>
      <w:r>
        <w:rPr>
          <w:rFonts w:hint="eastAsia" w:ascii="仿宋" w:hAnsi="仿宋" w:eastAsia="仿宋" w:cs="仿宋"/>
          <w:b/>
          <w:bCs/>
          <w:sz w:val="30"/>
          <w:szCs w:val="30"/>
        </w:rPr>
        <w:t>专家权力与义务</w:t>
      </w:r>
    </w:p>
    <w:p>
      <w:pPr>
        <w:spacing w:line="520" w:lineRule="exact"/>
        <w:ind w:firstLine="600" w:firstLineChars="200"/>
        <w:rPr>
          <w:rFonts w:ascii="仿宋" w:hAnsi="仿宋" w:eastAsia="仿宋" w:cs="仿宋"/>
          <w:sz w:val="30"/>
          <w:szCs w:val="30"/>
        </w:rPr>
      </w:pPr>
      <w:r>
        <w:rPr>
          <w:rFonts w:hint="eastAsia" w:ascii="仿宋" w:hAnsi="仿宋" w:eastAsia="仿宋" w:cs="仿宋"/>
          <w:bCs/>
          <w:sz w:val="30"/>
          <w:szCs w:val="30"/>
        </w:rPr>
        <w:t>第十条 专家权力</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（一）参与协会组织开展的各类咨询、评审、评优、讲学和交流等活动。</w:t>
      </w:r>
    </w:p>
    <w:p>
      <w:pPr>
        <w:spacing w:line="520" w:lineRule="exact"/>
        <w:ind w:firstLine="640"/>
        <w:jc w:val="left"/>
        <w:rPr>
          <w:rFonts w:hint="eastAsia" w:ascii="仿宋" w:hAnsi="仿宋" w:eastAsia="仿宋" w:cs="仿宋"/>
          <w:sz w:val="30"/>
          <w:szCs w:val="30"/>
        </w:rPr>
      </w:pPr>
      <w:r>
        <w:rPr>
          <w:rFonts w:hint="eastAsia" w:ascii="仿宋" w:hAnsi="仿宋" w:eastAsia="仿宋" w:cs="仿宋"/>
          <w:sz w:val="30"/>
          <w:szCs w:val="30"/>
        </w:rPr>
        <w:t>（二）依据有关法律、法规、规章和技术规范、技术标准，独立进行项目的评审，提出评审意见。</w:t>
      </w:r>
    </w:p>
    <w:p>
      <w:pPr>
        <w:spacing w:line="520" w:lineRule="exact"/>
        <w:ind w:firstLine="640"/>
        <w:jc w:val="left"/>
        <w:rPr>
          <w:rFonts w:ascii="仿宋" w:hAnsi="仿宋" w:eastAsia="仿宋" w:cs="仿宋"/>
          <w:sz w:val="30"/>
          <w:szCs w:val="30"/>
        </w:rPr>
      </w:pPr>
      <w:r>
        <w:rPr>
          <w:rFonts w:hint="eastAsia" w:ascii="仿宋" w:hAnsi="仿宋" w:eastAsia="仿宋" w:cs="仿宋"/>
          <w:sz w:val="30"/>
          <w:szCs w:val="30"/>
        </w:rPr>
        <w:t>（三）接受委托，受聘参加会员单位的重大咨询项目的论证。</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（四）接受委托，代表协会参加国家、市有关部门或有关单位组织的行业调查、课题研究、法规制定、工作检查等活动。</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（五）对专家库管理工作提出意见和建议。</w:t>
      </w:r>
    </w:p>
    <w:p>
      <w:pPr>
        <w:spacing w:line="520" w:lineRule="exact"/>
        <w:ind w:firstLine="450" w:firstLineChars="150"/>
        <w:rPr>
          <w:rFonts w:ascii="仿宋" w:hAnsi="仿宋" w:eastAsia="仿宋" w:cs="仿宋"/>
          <w:bCs/>
          <w:sz w:val="30"/>
          <w:szCs w:val="30"/>
        </w:rPr>
      </w:pPr>
      <w:r>
        <w:rPr>
          <w:rFonts w:hint="eastAsia" w:ascii="仿宋" w:hAnsi="仿宋" w:eastAsia="仿宋" w:cs="仿宋"/>
          <w:bCs/>
          <w:sz w:val="30"/>
          <w:szCs w:val="30"/>
        </w:rPr>
        <w:t>第十一条 专家义务</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（一）遵守国家、省市有关政策、法规、制度的规定。</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（二）认真履行职责，恪守职业道德，遵守工作纪律，严守工作机密，对所提出的评审意见承担个人责任。</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（三）积极发挥作用，向协会提出有关工程咨询的技术创新、行业发展的建议和信息。</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（四）服从本专家库的各项管理规定。</w:t>
      </w:r>
    </w:p>
    <w:p>
      <w:pPr>
        <w:spacing w:line="520" w:lineRule="exact"/>
        <w:ind w:firstLine="600" w:firstLineChars="200"/>
        <w:rPr>
          <w:rFonts w:ascii="仿宋" w:hAnsi="仿宋" w:eastAsia="仿宋" w:cs="仿宋"/>
          <w:sz w:val="30"/>
          <w:szCs w:val="30"/>
        </w:rPr>
      </w:pPr>
    </w:p>
    <w:p>
      <w:pPr>
        <w:spacing w:line="520" w:lineRule="exact"/>
        <w:jc w:val="center"/>
        <w:rPr>
          <w:rFonts w:ascii="仿宋" w:hAnsi="仿宋" w:eastAsia="仿宋"/>
          <w:b/>
          <w:bCs/>
          <w:sz w:val="30"/>
          <w:szCs w:val="30"/>
        </w:rPr>
      </w:pPr>
      <w:r>
        <w:rPr>
          <w:rFonts w:hint="eastAsia" w:ascii="仿宋" w:hAnsi="仿宋" w:eastAsia="仿宋" w:cs="仿宋"/>
          <w:b/>
          <w:bCs/>
          <w:sz w:val="30"/>
          <w:szCs w:val="30"/>
        </w:rPr>
        <w:t>第四章</w:t>
      </w:r>
      <w:r>
        <w:rPr>
          <w:rFonts w:ascii="仿宋" w:hAnsi="仿宋" w:eastAsia="仿宋" w:cs="仿宋"/>
          <w:b/>
          <w:bCs/>
          <w:sz w:val="30"/>
          <w:szCs w:val="30"/>
        </w:rPr>
        <w:t xml:space="preserve">  </w:t>
      </w:r>
      <w:r>
        <w:rPr>
          <w:rFonts w:hint="eastAsia" w:ascii="仿宋" w:hAnsi="仿宋" w:eastAsia="仿宋" w:cs="仿宋"/>
          <w:b/>
          <w:bCs/>
          <w:sz w:val="30"/>
          <w:szCs w:val="30"/>
        </w:rPr>
        <w:t>专家聘用与管理</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第十二条</w:t>
      </w:r>
      <w:r>
        <w:rPr>
          <w:rFonts w:ascii="仿宋" w:hAnsi="仿宋" w:eastAsia="仿宋" w:cs="仿宋"/>
          <w:sz w:val="30"/>
          <w:szCs w:val="30"/>
        </w:rPr>
        <w:t xml:space="preserve"> </w:t>
      </w:r>
      <w:r>
        <w:rPr>
          <w:rFonts w:hint="eastAsia" w:ascii="仿宋" w:hAnsi="仿宋" w:eastAsia="仿宋" w:cs="仿宋"/>
          <w:sz w:val="30"/>
          <w:szCs w:val="30"/>
        </w:rPr>
        <w:t>协会对入库专家实行聘任制。专家除非主动退库或违反相关规定被取消资格，专家身份持续有效。</w:t>
      </w:r>
    </w:p>
    <w:p>
      <w:pPr>
        <w:snapToGrid w:val="0"/>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sz w:val="30"/>
          <w:szCs w:val="30"/>
        </w:rPr>
        <w:t>第十三条</w:t>
      </w:r>
      <w:r>
        <w:rPr>
          <w:rFonts w:ascii="仿宋" w:hAnsi="仿宋" w:eastAsia="仿宋" w:cs="仿宋"/>
          <w:sz w:val="30"/>
          <w:szCs w:val="30"/>
        </w:rPr>
        <w:t xml:space="preserve"> </w:t>
      </w:r>
      <w:r>
        <w:rPr>
          <w:rFonts w:hint="eastAsia" w:ascii="仿宋" w:hAnsi="仿宋" w:eastAsia="仿宋" w:cs="仿宋"/>
          <w:color w:val="000000"/>
          <w:sz w:val="30"/>
          <w:szCs w:val="30"/>
        </w:rPr>
        <w:t>专家库实行动态管理。根据工作需要进行补充和调整。校核更正已入库专家的有关信息，补充新的符合条件的专家入库和依据本办法第九条规定删除退库专家。</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第十四条</w:t>
      </w:r>
      <w:r>
        <w:rPr>
          <w:rFonts w:ascii="仿宋" w:hAnsi="仿宋" w:eastAsia="仿宋" w:cs="仿宋"/>
          <w:sz w:val="30"/>
          <w:szCs w:val="30"/>
        </w:rPr>
        <w:t xml:space="preserve"> </w:t>
      </w:r>
      <w:r>
        <w:rPr>
          <w:rFonts w:hint="eastAsia" w:ascii="仿宋" w:hAnsi="仿宋" w:eastAsia="仿宋"/>
          <w:sz w:val="30"/>
          <w:szCs w:val="30"/>
        </w:rPr>
        <w:t>协会开展工作需聘请专家的，应当从专家库中</w:t>
      </w:r>
      <w:r>
        <w:rPr>
          <w:rFonts w:hint="eastAsia" w:ascii="仿宋" w:hAnsi="仿宋" w:eastAsia="仿宋" w:cs="仿宋"/>
          <w:color w:val="000000"/>
          <w:kern w:val="0"/>
          <w:sz w:val="30"/>
          <w:szCs w:val="30"/>
        </w:rPr>
        <w:t>选取相应专家，坚持回避制度</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第十五条</w:t>
      </w:r>
      <w:r>
        <w:rPr>
          <w:rFonts w:ascii="仿宋" w:hAnsi="仿宋" w:eastAsia="仿宋" w:cs="仿宋"/>
          <w:sz w:val="30"/>
          <w:szCs w:val="30"/>
        </w:rPr>
        <w:t xml:space="preserve"> </w:t>
      </w:r>
      <w:r>
        <w:rPr>
          <w:rFonts w:hint="eastAsia" w:ascii="仿宋" w:hAnsi="仿宋" w:eastAsia="仿宋" w:cs="仿宋"/>
          <w:sz w:val="30"/>
          <w:szCs w:val="30"/>
        </w:rPr>
        <w:t>协会</w:t>
      </w:r>
      <w:r>
        <w:rPr>
          <w:rFonts w:hint="eastAsia" w:ascii="仿宋" w:hAnsi="仿宋" w:eastAsia="仿宋" w:cs="仿宋"/>
          <w:color w:val="000000"/>
          <w:sz w:val="30"/>
          <w:szCs w:val="30"/>
        </w:rPr>
        <w:t>建立专家工作档案，如实记载专家参与工程咨询及评审等工作的具体情况，</w:t>
      </w:r>
      <w:r>
        <w:rPr>
          <w:rFonts w:hint="eastAsia" w:ascii="仿宋" w:hAnsi="仿宋" w:eastAsia="仿宋" w:cs="仿宋"/>
          <w:sz w:val="30"/>
          <w:szCs w:val="30"/>
        </w:rPr>
        <w:t>协会各部门在组织（委托）专家活动结束后，需将专家的工作表现、专业技术水平等评价信息，填入《专家工作业绩评价表》</w:t>
      </w:r>
      <w:r>
        <w:rPr>
          <w:rFonts w:ascii="仿宋" w:hAnsi="仿宋" w:eastAsia="仿宋" w:cs="仿宋"/>
          <w:color w:val="000000"/>
          <w:sz w:val="30"/>
          <w:szCs w:val="30"/>
        </w:rPr>
        <w:t>(</w:t>
      </w:r>
      <w:r>
        <w:rPr>
          <w:rFonts w:hint="eastAsia" w:ascii="仿宋" w:hAnsi="仿宋" w:eastAsia="仿宋" w:cs="仿宋"/>
          <w:color w:val="000000"/>
          <w:sz w:val="30"/>
          <w:szCs w:val="30"/>
        </w:rPr>
        <w:t>见附表</w:t>
      </w:r>
      <w:r>
        <w:rPr>
          <w:rFonts w:ascii="仿宋" w:hAnsi="仿宋" w:eastAsia="仿宋" w:cs="仿宋"/>
          <w:color w:val="000000"/>
          <w:sz w:val="30"/>
          <w:szCs w:val="30"/>
        </w:rPr>
        <w:t>2)</w:t>
      </w:r>
      <w:r>
        <w:rPr>
          <w:rFonts w:hint="eastAsia" w:ascii="仿宋" w:hAnsi="仿宋" w:eastAsia="仿宋" w:cs="仿宋"/>
          <w:sz w:val="30"/>
          <w:szCs w:val="30"/>
        </w:rPr>
        <w:t>，并录入专家信息档案。以此作为今后使用、调整专家库的重要依据。</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第十六条</w:t>
      </w:r>
      <w:r>
        <w:rPr>
          <w:rFonts w:ascii="仿宋" w:hAnsi="仿宋" w:eastAsia="仿宋" w:cs="仿宋"/>
          <w:sz w:val="30"/>
          <w:szCs w:val="30"/>
        </w:rPr>
        <w:t xml:space="preserve"> </w:t>
      </w:r>
      <w:r>
        <w:rPr>
          <w:rFonts w:hint="eastAsia" w:ascii="仿宋" w:hAnsi="仿宋" w:eastAsia="仿宋" w:cs="仿宋"/>
          <w:sz w:val="30"/>
          <w:szCs w:val="30"/>
        </w:rPr>
        <w:t>专家库中的专家因调离单位、退休、职称、职务、通讯地址、联系方式等发生变化，应及时将变更事项加盖所在单位公章后，以电子扫描件的形式知会协会秘书处。</w:t>
      </w:r>
    </w:p>
    <w:p>
      <w:pPr>
        <w:snapToGrid w:val="0"/>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sz w:val="30"/>
          <w:szCs w:val="30"/>
        </w:rPr>
        <w:t>第十七条</w:t>
      </w:r>
      <w:r>
        <w:rPr>
          <w:rFonts w:ascii="仿宋" w:hAnsi="仿宋" w:eastAsia="仿宋" w:cs="仿宋"/>
          <w:sz w:val="30"/>
          <w:szCs w:val="30"/>
        </w:rPr>
        <w:t xml:space="preserve"> </w:t>
      </w:r>
      <w:r>
        <w:rPr>
          <w:rFonts w:hint="eastAsia" w:ascii="仿宋" w:hAnsi="仿宋" w:eastAsia="仿宋" w:cs="仿宋"/>
          <w:sz w:val="30"/>
          <w:szCs w:val="30"/>
        </w:rPr>
        <w:t>根据工作需要，协会不定期召开专家工作会议、专题工作会议。与专家的联系，可采取信函、电话、网络或电子邮件等方式。</w:t>
      </w:r>
    </w:p>
    <w:p>
      <w:pPr>
        <w:spacing w:line="520" w:lineRule="exact"/>
        <w:ind w:firstLine="600" w:firstLineChars="200"/>
        <w:rPr>
          <w:rFonts w:ascii="仿宋" w:hAnsi="仿宋" w:eastAsia="仿宋" w:cs="仿宋"/>
          <w:color w:val="000000"/>
          <w:sz w:val="30"/>
          <w:szCs w:val="30"/>
        </w:rPr>
      </w:pPr>
    </w:p>
    <w:p>
      <w:pPr>
        <w:snapToGrid w:val="0"/>
        <w:spacing w:line="520" w:lineRule="exact"/>
        <w:ind w:firstLine="602" w:firstLineChars="200"/>
        <w:contextualSpacing/>
        <w:jc w:val="center"/>
        <w:rPr>
          <w:rFonts w:ascii="仿宋" w:hAnsi="仿宋" w:eastAsia="仿宋" w:cs="仿宋"/>
          <w:b/>
          <w:bCs/>
          <w:color w:val="000000"/>
          <w:sz w:val="30"/>
          <w:szCs w:val="30"/>
        </w:rPr>
      </w:pPr>
      <w:r>
        <w:rPr>
          <w:rFonts w:hint="eastAsia" w:ascii="仿宋" w:hAnsi="仿宋" w:eastAsia="仿宋" w:cs="仿宋"/>
          <w:b/>
          <w:bCs/>
          <w:sz w:val="30"/>
          <w:szCs w:val="30"/>
        </w:rPr>
        <w:t>第五章</w:t>
      </w:r>
      <w:r>
        <w:rPr>
          <w:rFonts w:ascii="仿宋" w:hAnsi="仿宋" w:eastAsia="仿宋" w:cs="仿宋"/>
          <w:b/>
          <w:bCs/>
          <w:sz w:val="30"/>
          <w:szCs w:val="30"/>
        </w:rPr>
        <w:t xml:space="preserve"> </w:t>
      </w:r>
      <w:r>
        <w:rPr>
          <w:rFonts w:hint="eastAsia" w:ascii="仿宋" w:hAnsi="仿宋" w:eastAsia="仿宋" w:cs="仿宋"/>
          <w:b/>
          <w:bCs/>
          <w:color w:val="000000"/>
          <w:sz w:val="30"/>
          <w:szCs w:val="30"/>
        </w:rPr>
        <w:t>专家工作纪律</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第十八条</w:t>
      </w:r>
      <w:r>
        <w:rPr>
          <w:rFonts w:ascii="仿宋" w:hAnsi="仿宋" w:eastAsia="仿宋" w:cs="仿宋"/>
          <w:sz w:val="30"/>
          <w:szCs w:val="30"/>
        </w:rPr>
        <w:t xml:space="preserve"> </w:t>
      </w:r>
      <w:r>
        <w:rPr>
          <w:rFonts w:hint="eastAsia" w:ascii="仿宋" w:hAnsi="仿宋" w:eastAsia="仿宋" w:cs="仿宋"/>
          <w:sz w:val="30"/>
          <w:szCs w:val="30"/>
        </w:rPr>
        <w:t>专家需严格自律，依照国家有关规定和本办法参加活动。未经协会同意，不得以协会专家的名义，对外进行技术咨询、培训授课等服务活动。</w:t>
      </w:r>
    </w:p>
    <w:p>
      <w:pPr>
        <w:snapToGrid w:val="0"/>
        <w:spacing w:line="52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第十九条</w:t>
      </w:r>
      <w:r>
        <w:rPr>
          <w:rFonts w:ascii="仿宋" w:hAnsi="仿宋" w:eastAsia="仿宋" w:cs="仿宋"/>
          <w:sz w:val="30"/>
          <w:szCs w:val="30"/>
        </w:rPr>
        <w:t xml:space="preserve"> </w:t>
      </w:r>
      <w:r>
        <w:rPr>
          <w:rFonts w:hint="eastAsia" w:ascii="仿宋" w:hAnsi="仿宋" w:eastAsia="仿宋" w:cs="仿宋"/>
          <w:sz w:val="30"/>
          <w:szCs w:val="30"/>
        </w:rPr>
        <w:t>专家在咨询服务、评审、评优等活动中，实行回避制。</w:t>
      </w:r>
    </w:p>
    <w:p>
      <w:pPr>
        <w:spacing w:line="520" w:lineRule="exact"/>
        <w:ind w:firstLine="640"/>
        <w:jc w:val="left"/>
        <w:rPr>
          <w:rFonts w:ascii="仿宋" w:hAnsi="仿宋" w:eastAsia="仿宋" w:cs="仿宋"/>
          <w:sz w:val="30"/>
          <w:szCs w:val="30"/>
        </w:rPr>
      </w:pPr>
      <w:r>
        <w:rPr>
          <w:rFonts w:hint="eastAsia" w:ascii="仿宋" w:hAnsi="仿宋" w:eastAsia="仿宋" w:cs="仿宋"/>
          <w:sz w:val="30"/>
          <w:szCs w:val="30"/>
        </w:rPr>
        <w:t>第二十条</w:t>
      </w:r>
      <w:r>
        <w:rPr>
          <w:rFonts w:ascii="仿宋" w:hAnsi="仿宋" w:eastAsia="仿宋" w:cs="仿宋"/>
          <w:sz w:val="30"/>
          <w:szCs w:val="30"/>
        </w:rPr>
        <w:t xml:space="preserve"> </w:t>
      </w:r>
      <w:r>
        <w:rPr>
          <w:rFonts w:hint="eastAsia" w:ascii="仿宋" w:hAnsi="仿宋" w:eastAsia="仿宋" w:cs="仿宋"/>
          <w:color w:val="000000"/>
          <w:sz w:val="30"/>
          <w:szCs w:val="30"/>
        </w:rPr>
        <w:t>协会或被服务方按照有关规定发放工作补贴或技术咨询劳务报酬。严禁专家以任何名目或形式私自收取报酬和其他礼品（金）。</w:t>
      </w:r>
    </w:p>
    <w:p>
      <w:pPr>
        <w:snapToGrid w:val="0"/>
        <w:spacing w:line="520" w:lineRule="exact"/>
        <w:ind w:firstLine="600" w:firstLineChars="200"/>
        <w:contextualSpacing/>
        <w:rPr>
          <w:rFonts w:ascii="仿宋" w:hAnsi="仿宋" w:eastAsia="仿宋" w:cs="仿宋"/>
          <w:color w:val="000000"/>
          <w:sz w:val="30"/>
          <w:szCs w:val="30"/>
        </w:rPr>
      </w:pPr>
      <w:r>
        <w:rPr>
          <w:rFonts w:hint="eastAsia" w:ascii="仿宋" w:hAnsi="仿宋" w:eastAsia="仿宋" w:cs="仿宋"/>
          <w:sz w:val="30"/>
          <w:szCs w:val="30"/>
        </w:rPr>
        <w:t>第二十一条</w:t>
      </w:r>
      <w:r>
        <w:rPr>
          <w:rFonts w:ascii="仿宋" w:hAnsi="仿宋" w:eastAsia="仿宋" w:cs="仿宋"/>
          <w:sz w:val="30"/>
          <w:szCs w:val="30"/>
        </w:rPr>
        <w:t xml:space="preserve"> </w:t>
      </w:r>
      <w:r>
        <w:rPr>
          <w:rFonts w:hint="eastAsia" w:ascii="仿宋" w:hAnsi="仿宋" w:eastAsia="仿宋" w:cs="仿宋"/>
          <w:sz w:val="30"/>
          <w:szCs w:val="30"/>
        </w:rPr>
        <w:t>专家在接受委托参加活动中，自觉接受社会监督。</w:t>
      </w:r>
      <w:r>
        <w:rPr>
          <w:rFonts w:hint="eastAsia" w:ascii="仿宋" w:hAnsi="仿宋" w:eastAsia="仿宋" w:cs="仿宋"/>
          <w:color w:val="000000"/>
          <w:sz w:val="30"/>
          <w:szCs w:val="30"/>
        </w:rPr>
        <w:t>对被举报的专家，经查实后，视情节轻重给予警告或取消协会专家库专家资格并报告专家所在工作单位，情节严重者按相关法律法规处置。</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第二十二条</w:t>
      </w:r>
      <w:r>
        <w:rPr>
          <w:rFonts w:ascii="仿宋" w:hAnsi="仿宋" w:eastAsia="仿宋" w:cs="仿宋"/>
          <w:sz w:val="30"/>
          <w:szCs w:val="30"/>
        </w:rPr>
        <w:t xml:space="preserve"> </w:t>
      </w:r>
      <w:r>
        <w:rPr>
          <w:rFonts w:hint="eastAsia" w:ascii="仿宋" w:hAnsi="仿宋" w:eastAsia="仿宋" w:cs="仿宋"/>
          <w:sz w:val="30"/>
          <w:szCs w:val="30"/>
        </w:rPr>
        <w:t>专家累计三次无正当理由不参加协会组织或委托的活动，视为自动退出，不再聘用。</w:t>
      </w:r>
    </w:p>
    <w:p>
      <w:pPr>
        <w:spacing w:line="520" w:lineRule="exact"/>
        <w:ind w:firstLine="600" w:firstLineChars="200"/>
        <w:rPr>
          <w:rFonts w:ascii="仿宋" w:hAnsi="仿宋" w:eastAsia="仿宋" w:cs="仿宋"/>
          <w:sz w:val="30"/>
          <w:szCs w:val="30"/>
        </w:rPr>
      </w:pPr>
    </w:p>
    <w:p>
      <w:pPr>
        <w:numPr>
          <w:ilvl w:val="0"/>
          <w:numId w:val="1"/>
        </w:numPr>
        <w:spacing w:line="520" w:lineRule="exact"/>
        <w:jc w:val="center"/>
        <w:rPr>
          <w:rFonts w:ascii="仿宋" w:hAnsi="仿宋" w:eastAsia="仿宋" w:cs="仿宋"/>
          <w:b/>
          <w:bCs/>
          <w:sz w:val="30"/>
          <w:szCs w:val="30"/>
        </w:rPr>
      </w:pPr>
      <w:r>
        <w:rPr>
          <w:rFonts w:ascii="仿宋" w:hAnsi="仿宋" w:eastAsia="仿宋" w:cs="仿宋"/>
          <w:b/>
          <w:bCs/>
          <w:sz w:val="30"/>
          <w:szCs w:val="30"/>
        </w:rPr>
        <w:t xml:space="preserve"> </w:t>
      </w:r>
      <w:r>
        <w:rPr>
          <w:rFonts w:hint="eastAsia" w:ascii="仿宋" w:hAnsi="仿宋" w:eastAsia="仿宋" w:cs="仿宋"/>
          <w:b/>
          <w:bCs/>
          <w:sz w:val="30"/>
          <w:szCs w:val="30"/>
        </w:rPr>
        <w:t>附</w:t>
      </w:r>
      <w:r>
        <w:rPr>
          <w:rFonts w:ascii="仿宋" w:hAnsi="仿宋" w:eastAsia="仿宋" w:cs="仿宋"/>
          <w:b/>
          <w:bCs/>
          <w:sz w:val="30"/>
          <w:szCs w:val="30"/>
        </w:rPr>
        <w:t xml:space="preserve">  </w:t>
      </w:r>
      <w:r>
        <w:rPr>
          <w:rFonts w:hint="eastAsia" w:ascii="仿宋" w:hAnsi="仿宋" w:eastAsia="仿宋" w:cs="仿宋"/>
          <w:b/>
          <w:bCs/>
          <w:sz w:val="30"/>
          <w:szCs w:val="30"/>
        </w:rPr>
        <w:t>则</w:t>
      </w:r>
    </w:p>
    <w:p>
      <w:pPr>
        <w:spacing w:line="520" w:lineRule="exact"/>
        <w:ind w:firstLine="600" w:firstLineChars="200"/>
        <w:rPr>
          <w:rFonts w:ascii="仿宋" w:hAnsi="仿宋" w:eastAsia="仿宋" w:cs="仿宋"/>
          <w:b/>
          <w:bCs/>
          <w:sz w:val="30"/>
          <w:szCs w:val="30"/>
        </w:rPr>
      </w:pPr>
      <w:r>
        <w:rPr>
          <w:rFonts w:hint="eastAsia" w:ascii="仿宋" w:hAnsi="仿宋" w:eastAsia="仿宋" w:cs="仿宋"/>
          <w:color w:val="000000"/>
          <w:kern w:val="0"/>
          <w:sz w:val="30"/>
          <w:szCs w:val="30"/>
        </w:rPr>
        <w:t>第</w:t>
      </w:r>
      <w:r>
        <w:rPr>
          <w:rFonts w:hint="eastAsia" w:ascii="仿宋" w:hAnsi="仿宋" w:eastAsia="仿宋" w:cs="仿宋"/>
          <w:sz w:val="30"/>
          <w:szCs w:val="30"/>
        </w:rPr>
        <w:t>二十三</w:t>
      </w:r>
      <w:r>
        <w:rPr>
          <w:rFonts w:hint="eastAsia" w:ascii="仿宋" w:hAnsi="仿宋" w:eastAsia="仿宋" w:cs="仿宋"/>
          <w:color w:val="000000"/>
          <w:kern w:val="0"/>
          <w:sz w:val="30"/>
          <w:szCs w:val="30"/>
        </w:rPr>
        <w:t>条 非会员单位或有关部门人员加入专家库，协会可根据需要发出邀请和聘请，并颁发聘书。</w:t>
      </w:r>
    </w:p>
    <w:p>
      <w:pPr>
        <w:spacing w:line="520" w:lineRule="exact"/>
        <w:ind w:firstLine="600" w:firstLineChars="200"/>
        <w:rPr>
          <w:rFonts w:ascii="仿宋" w:hAnsi="仿宋" w:eastAsia="仿宋"/>
          <w:sz w:val="30"/>
          <w:szCs w:val="30"/>
        </w:rPr>
      </w:pPr>
      <w:r>
        <w:rPr>
          <w:rFonts w:hint="eastAsia" w:ascii="仿宋" w:hAnsi="仿宋" w:eastAsia="仿宋" w:cs="仿宋"/>
          <w:sz w:val="30"/>
          <w:szCs w:val="30"/>
        </w:rPr>
        <w:t>第二十四条</w:t>
      </w:r>
      <w:r>
        <w:rPr>
          <w:rFonts w:ascii="仿宋" w:hAnsi="仿宋" w:eastAsia="仿宋" w:cs="仿宋"/>
          <w:sz w:val="30"/>
          <w:szCs w:val="30"/>
        </w:rPr>
        <w:t xml:space="preserve"> </w:t>
      </w:r>
      <w:r>
        <w:rPr>
          <w:rFonts w:hint="eastAsia" w:ascii="仿宋" w:hAnsi="仿宋" w:eastAsia="仿宋" w:cs="仿宋"/>
          <w:sz w:val="30"/>
          <w:szCs w:val="30"/>
        </w:rPr>
        <w:t>本办法由重庆工程咨询协会解释。</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第二十五条</w:t>
      </w:r>
      <w:r>
        <w:rPr>
          <w:rFonts w:ascii="仿宋" w:hAnsi="仿宋" w:eastAsia="仿宋" w:cs="仿宋"/>
          <w:sz w:val="30"/>
          <w:szCs w:val="30"/>
        </w:rPr>
        <w:t xml:space="preserve"> </w:t>
      </w:r>
      <w:r>
        <w:rPr>
          <w:rFonts w:hint="eastAsia" w:ascii="仿宋" w:hAnsi="仿宋" w:eastAsia="仿宋" w:cs="仿宋"/>
          <w:sz w:val="30"/>
          <w:szCs w:val="30"/>
        </w:rPr>
        <w:t>本办法自发布之日起施行。</w:t>
      </w:r>
    </w:p>
    <w:p>
      <w:pPr>
        <w:spacing w:line="520" w:lineRule="exact"/>
        <w:rPr>
          <w:rFonts w:hint="eastAsia" w:ascii="仿宋" w:hAnsi="仿宋" w:eastAsia="仿宋" w:cs="仿宋"/>
          <w:sz w:val="30"/>
          <w:szCs w:val="30"/>
        </w:rPr>
      </w:pPr>
    </w:p>
    <w:p>
      <w:pPr>
        <w:spacing w:line="52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附表： 1、重庆工程咨询协会专家库入库专家申请表</w:t>
      </w:r>
    </w:p>
    <w:p>
      <w:pPr>
        <w:spacing w:line="520" w:lineRule="exact"/>
        <w:ind w:firstLine="1200" w:firstLineChars="400"/>
        <w:rPr>
          <w:rFonts w:ascii="仿宋" w:hAnsi="仿宋" w:eastAsia="仿宋" w:cs="仿宋"/>
          <w:sz w:val="30"/>
          <w:szCs w:val="30"/>
        </w:rPr>
      </w:pPr>
      <w:r>
        <w:rPr>
          <w:rFonts w:hint="eastAsia" w:ascii="仿宋" w:hAnsi="仿宋" w:eastAsia="仿宋" w:cs="仿宋"/>
          <w:sz w:val="30"/>
          <w:szCs w:val="30"/>
        </w:rPr>
        <w:t>2、专家工作业绩评价表</w:t>
      </w:r>
    </w:p>
    <w:p>
      <w:pPr>
        <w:jc w:val="left"/>
        <w:rPr>
          <w:rFonts w:hint="eastAsia" w:ascii="仿宋" w:hAnsi="仿宋" w:eastAsia="仿宋"/>
          <w:bCs/>
          <w:sz w:val="32"/>
          <w:szCs w:val="32"/>
        </w:rPr>
      </w:pPr>
    </w:p>
    <w:p>
      <w:pPr>
        <w:jc w:val="left"/>
        <w:rPr>
          <w:rFonts w:hint="eastAsia" w:ascii="仿宋" w:hAnsi="仿宋" w:eastAsia="仿宋"/>
          <w:bCs/>
          <w:sz w:val="32"/>
          <w:szCs w:val="32"/>
        </w:rPr>
      </w:pPr>
    </w:p>
    <w:p>
      <w:pPr>
        <w:jc w:val="left"/>
        <w:rPr>
          <w:rFonts w:hint="eastAsia" w:ascii="仿宋" w:hAnsi="仿宋" w:eastAsia="仿宋"/>
          <w:bCs/>
          <w:sz w:val="32"/>
          <w:szCs w:val="32"/>
        </w:rPr>
      </w:pPr>
    </w:p>
    <w:p>
      <w:pPr>
        <w:jc w:val="left"/>
        <w:rPr>
          <w:rFonts w:hint="eastAsia" w:ascii="仿宋" w:hAnsi="仿宋" w:eastAsia="仿宋"/>
          <w:bCs/>
          <w:sz w:val="32"/>
          <w:szCs w:val="32"/>
        </w:rPr>
      </w:pPr>
    </w:p>
    <w:p>
      <w:pPr>
        <w:ind w:firstLine="5120" w:firstLineChars="1600"/>
        <w:jc w:val="left"/>
        <w:rPr>
          <w:rFonts w:hint="eastAsia" w:ascii="仿宋" w:hAnsi="仿宋" w:eastAsia="仿宋"/>
          <w:bCs/>
          <w:sz w:val="32"/>
          <w:szCs w:val="32"/>
        </w:rPr>
      </w:pPr>
      <w:r>
        <w:rPr>
          <w:rFonts w:hint="eastAsia" w:ascii="仿宋" w:hAnsi="仿宋" w:eastAsia="仿宋"/>
          <w:bCs/>
          <w:sz w:val="32"/>
          <w:szCs w:val="32"/>
        </w:rPr>
        <w:t>重庆工程咨询协会</w:t>
      </w:r>
    </w:p>
    <w:p>
      <w:pPr>
        <w:jc w:val="left"/>
        <w:rPr>
          <w:rFonts w:hint="eastAsia" w:ascii="仿宋" w:hAnsi="仿宋" w:eastAsia="仿宋"/>
          <w:bCs/>
          <w:sz w:val="32"/>
          <w:szCs w:val="32"/>
        </w:rPr>
      </w:pPr>
      <w:r>
        <w:rPr>
          <w:rFonts w:hint="eastAsia" w:ascii="仿宋" w:hAnsi="仿宋" w:eastAsia="仿宋"/>
          <w:bCs/>
          <w:sz w:val="32"/>
          <w:szCs w:val="32"/>
        </w:rPr>
        <w:t xml:space="preserve">                                 2019年8月30日</w:t>
      </w:r>
    </w:p>
    <w:p>
      <w:pPr>
        <w:jc w:val="left"/>
        <w:rPr>
          <w:rFonts w:hint="eastAsia" w:ascii="黑体" w:hAnsi="黑体" w:eastAsia="黑体"/>
          <w:sz w:val="36"/>
          <w:szCs w:val="36"/>
        </w:rPr>
      </w:pPr>
    </w:p>
    <w:p>
      <w:pPr>
        <w:jc w:val="left"/>
        <w:rPr>
          <w:rFonts w:hint="eastAsia" w:ascii="黑体" w:hAnsi="黑体" w:eastAsia="黑体"/>
          <w:sz w:val="36"/>
          <w:szCs w:val="36"/>
        </w:rPr>
      </w:pPr>
    </w:p>
    <w:p>
      <w:pPr>
        <w:jc w:val="left"/>
        <w:rPr>
          <w:rFonts w:hint="eastAsia" w:ascii="黑体" w:hAnsi="黑体" w:eastAsia="黑体"/>
          <w:sz w:val="36"/>
          <w:szCs w:val="36"/>
        </w:rPr>
      </w:pPr>
    </w:p>
    <w:p>
      <w:pPr>
        <w:jc w:val="left"/>
        <w:rPr>
          <w:rFonts w:hint="eastAsia" w:ascii="黑体" w:hAnsi="黑体" w:eastAsia="黑体"/>
          <w:sz w:val="36"/>
          <w:szCs w:val="36"/>
        </w:rPr>
      </w:pPr>
    </w:p>
    <w:p>
      <w:pPr>
        <w:jc w:val="left"/>
        <w:rPr>
          <w:rFonts w:hint="eastAsia" w:ascii="仿宋" w:hAnsi="仿宋" w:eastAsia="仿宋"/>
          <w:b/>
          <w:sz w:val="36"/>
          <w:szCs w:val="36"/>
        </w:rPr>
      </w:pPr>
    </w:p>
    <w:p>
      <w:pPr>
        <w:jc w:val="left"/>
        <w:rPr>
          <w:rFonts w:ascii="仿宋" w:hAnsi="仿宋" w:eastAsia="仿宋"/>
          <w:b/>
          <w:sz w:val="36"/>
          <w:szCs w:val="36"/>
        </w:rPr>
      </w:pPr>
      <w:r>
        <w:rPr>
          <w:rFonts w:hint="eastAsia" w:ascii="仿宋" w:hAnsi="仿宋" w:eastAsia="仿宋"/>
          <w:b/>
          <w:sz w:val="36"/>
          <w:szCs w:val="36"/>
        </w:rPr>
        <w:t>附表1：</w:t>
      </w:r>
    </w:p>
    <w:p>
      <w:pPr>
        <w:jc w:val="center"/>
        <w:rPr>
          <w:rFonts w:ascii="仿宋" w:hAnsi="仿宋" w:eastAsia="仿宋"/>
          <w:b/>
          <w:sz w:val="36"/>
          <w:szCs w:val="36"/>
        </w:rPr>
      </w:pPr>
      <w:r>
        <w:rPr>
          <w:rFonts w:hint="eastAsia" w:ascii="仿宋" w:hAnsi="仿宋" w:eastAsia="仿宋"/>
          <w:b/>
          <w:sz w:val="36"/>
          <w:szCs w:val="36"/>
        </w:rPr>
        <w:t>重庆工程咨询协会专家库</w:t>
      </w:r>
    </w:p>
    <w:p>
      <w:pPr>
        <w:jc w:val="center"/>
        <w:rPr>
          <w:rFonts w:ascii="仿宋" w:hAnsi="仿宋" w:eastAsia="仿宋"/>
          <w:b/>
          <w:sz w:val="36"/>
          <w:szCs w:val="36"/>
        </w:rPr>
      </w:pPr>
      <w:r>
        <w:rPr>
          <w:rFonts w:hint="eastAsia" w:ascii="仿宋" w:hAnsi="仿宋" w:eastAsia="仿宋"/>
          <w:b/>
          <w:sz w:val="36"/>
          <w:szCs w:val="36"/>
        </w:rPr>
        <w:t>入库专家申请表</w:t>
      </w:r>
    </w:p>
    <w:p>
      <w:pPr>
        <w:ind w:firstLine="645"/>
        <w:jc w:val="center"/>
        <w:rPr>
          <w:rFonts w:ascii="黑体" w:eastAsia="黑体"/>
          <w:spacing w:val="-38"/>
        </w:rPr>
      </w:pPr>
      <w:r>
        <w:rPr>
          <w:rFonts w:hint="eastAsia" w:ascii="黑体" w:eastAsia="黑体"/>
          <w:spacing w:val="-38"/>
        </w:rPr>
        <w:t xml:space="preserve"> </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403"/>
        <w:gridCol w:w="1194"/>
        <w:gridCol w:w="931"/>
        <w:gridCol w:w="196"/>
        <w:gridCol w:w="468"/>
        <w:gridCol w:w="475"/>
        <w:gridCol w:w="36"/>
        <w:gridCol w:w="816"/>
        <w:gridCol w:w="696"/>
        <w:gridCol w:w="741"/>
        <w:gridCol w:w="699"/>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pacing w:val="-20"/>
                <w:sz w:val="24"/>
                <w:szCs w:val="24"/>
              </w:rPr>
            </w:pPr>
            <w:r>
              <w:rPr>
                <w:rFonts w:hint="eastAsia" w:ascii="仿宋_GB2312" w:eastAsia="仿宋_GB2312"/>
                <w:spacing w:val="-20"/>
                <w:sz w:val="24"/>
                <w:szCs w:val="24"/>
              </w:rPr>
              <w:t>姓    名</w:t>
            </w:r>
          </w:p>
        </w:tc>
        <w:tc>
          <w:tcPr>
            <w:tcW w:w="1194"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eastAsia="仿宋_GB2312"/>
                <w:spacing w:val="-20"/>
                <w:sz w:val="24"/>
                <w:szCs w:val="24"/>
              </w:rPr>
            </w:pPr>
          </w:p>
        </w:tc>
        <w:tc>
          <w:tcPr>
            <w:tcW w:w="931" w:type="dxa"/>
            <w:tcBorders>
              <w:top w:val="single" w:color="auto" w:sz="4" w:space="0"/>
              <w:left w:val="nil"/>
              <w:bottom w:val="nil"/>
              <w:right w:val="single" w:color="auto" w:sz="4" w:space="0"/>
            </w:tcBorders>
            <w:noWrap w:val="0"/>
            <w:vAlign w:val="center"/>
          </w:tcPr>
          <w:p>
            <w:pPr>
              <w:spacing w:line="500" w:lineRule="exact"/>
              <w:jc w:val="center"/>
              <w:rPr>
                <w:rFonts w:ascii="仿宋_GB2312" w:eastAsia="仿宋_GB2312"/>
                <w:spacing w:val="-20"/>
                <w:sz w:val="24"/>
                <w:szCs w:val="24"/>
              </w:rPr>
            </w:pPr>
            <w:r>
              <w:rPr>
                <w:rFonts w:hint="eastAsia" w:ascii="仿宋_GB2312" w:eastAsia="仿宋_GB2312"/>
                <w:spacing w:val="-20"/>
                <w:sz w:val="24"/>
                <w:szCs w:val="24"/>
              </w:rPr>
              <w:t>性   别</w:t>
            </w:r>
          </w:p>
        </w:tc>
        <w:tc>
          <w:tcPr>
            <w:tcW w:w="664"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eastAsia="仿宋_GB2312"/>
                <w:spacing w:val="-20"/>
                <w:sz w:val="24"/>
                <w:szCs w:val="24"/>
              </w:rPr>
            </w:pPr>
          </w:p>
        </w:tc>
        <w:tc>
          <w:tcPr>
            <w:tcW w:w="1327"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eastAsia="仿宋_GB2312"/>
                <w:spacing w:val="-20"/>
                <w:sz w:val="24"/>
                <w:szCs w:val="24"/>
              </w:rPr>
            </w:pPr>
            <w:r>
              <w:rPr>
                <w:rFonts w:hint="eastAsia" w:ascii="仿宋_GB2312" w:eastAsia="仿宋_GB2312"/>
                <w:spacing w:val="-20"/>
                <w:sz w:val="24"/>
                <w:szCs w:val="24"/>
              </w:rPr>
              <w:t>出生</w:t>
            </w:r>
          </w:p>
          <w:p>
            <w:pPr>
              <w:spacing w:line="500" w:lineRule="exact"/>
              <w:jc w:val="center"/>
              <w:rPr>
                <w:rFonts w:ascii="仿宋_GB2312" w:eastAsia="仿宋_GB2312"/>
                <w:spacing w:val="-20"/>
                <w:sz w:val="24"/>
                <w:szCs w:val="24"/>
              </w:rPr>
            </w:pPr>
            <w:r>
              <w:rPr>
                <w:rFonts w:hint="eastAsia" w:ascii="仿宋_GB2312" w:eastAsia="仿宋_GB2312"/>
                <w:spacing w:val="-20"/>
                <w:sz w:val="24"/>
                <w:szCs w:val="24"/>
              </w:rPr>
              <w:t>年月</w:t>
            </w:r>
          </w:p>
        </w:tc>
        <w:tc>
          <w:tcPr>
            <w:tcW w:w="1437"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eastAsia="仿宋_GB2312"/>
                <w:spacing w:val="-20"/>
                <w:sz w:val="24"/>
                <w:szCs w:val="24"/>
              </w:rPr>
            </w:pPr>
          </w:p>
        </w:tc>
        <w:tc>
          <w:tcPr>
            <w:tcW w:w="2217" w:type="dxa"/>
            <w:gridSpan w:val="2"/>
            <w:vMerge w:val="restart"/>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照</w:t>
            </w:r>
          </w:p>
          <w:p>
            <w:pPr>
              <w:jc w:val="center"/>
              <w:rPr>
                <w:rFonts w:ascii="仿宋_GB2312" w:eastAsia="仿宋_GB2312"/>
                <w:spacing w:val="-20"/>
                <w:sz w:val="24"/>
                <w:szCs w:val="24"/>
              </w:rPr>
            </w:pPr>
          </w:p>
          <w:p>
            <w:pPr>
              <w:jc w:val="center"/>
              <w:rPr>
                <w:rFonts w:ascii="仿宋_GB2312" w:eastAsia="仿宋_GB2312"/>
                <w:spacing w:val="-20"/>
                <w:sz w:val="24"/>
                <w:szCs w:val="24"/>
              </w:rPr>
            </w:pPr>
            <w:r>
              <w:rPr>
                <w:rFonts w:hint="eastAsia" w:ascii="仿宋_GB2312" w:eastAsia="仿宋_GB2312"/>
                <w:spacing w:val="-2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身份证号</w:t>
            </w:r>
          </w:p>
        </w:tc>
        <w:tc>
          <w:tcPr>
            <w:tcW w:w="5553" w:type="dxa"/>
            <w:gridSpan w:val="9"/>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221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文化程度</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175" w:type="dxa"/>
            <w:gridSpan w:val="4"/>
            <w:tcBorders>
              <w:top w:val="single" w:color="auto" w:sz="4" w:space="0"/>
              <w:left w:val="nil"/>
              <w:bottom w:val="single" w:color="auto" w:sz="4" w:space="0"/>
              <w:right w:val="single" w:color="auto" w:sz="4" w:space="0"/>
            </w:tcBorders>
            <w:noWrap w:val="0"/>
            <w:vAlign w:val="center"/>
          </w:tcPr>
          <w:p>
            <w:pPr>
              <w:ind w:left="-69" w:leftChars="-33" w:right="-69" w:rightChars="-33"/>
              <w:jc w:val="center"/>
              <w:rPr>
                <w:rFonts w:ascii="仿宋_GB2312" w:eastAsia="仿宋_GB2312"/>
                <w:spacing w:val="-20"/>
                <w:sz w:val="24"/>
                <w:szCs w:val="24"/>
              </w:rPr>
            </w:pPr>
            <w:r>
              <w:rPr>
                <w:rFonts w:hint="eastAsia" w:ascii="仿宋_GB2312" w:eastAsia="仿宋_GB2312"/>
                <w:spacing w:val="-20"/>
                <w:sz w:val="24"/>
                <w:szCs w:val="24"/>
              </w:rPr>
              <w:t>毕业院校</w:t>
            </w:r>
          </w:p>
        </w:tc>
        <w:tc>
          <w:tcPr>
            <w:tcW w:w="2253"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221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所学专业</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175" w:type="dxa"/>
            <w:gridSpan w:val="4"/>
            <w:tcBorders>
              <w:top w:val="single" w:color="auto" w:sz="4" w:space="0"/>
              <w:left w:val="nil"/>
              <w:bottom w:val="single" w:color="auto" w:sz="4" w:space="0"/>
              <w:right w:val="single" w:color="auto" w:sz="4" w:space="0"/>
            </w:tcBorders>
            <w:noWrap w:val="0"/>
            <w:vAlign w:val="center"/>
          </w:tcPr>
          <w:p>
            <w:pPr>
              <w:ind w:left="-69" w:leftChars="-33" w:right="-69" w:rightChars="-33"/>
              <w:jc w:val="center"/>
              <w:rPr>
                <w:rFonts w:ascii="仿宋_GB2312" w:eastAsia="仿宋_GB2312"/>
                <w:spacing w:val="-20"/>
                <w:sz w:val="24"/>
                <w:szCs w:val="24"/>
              </w:rPr>
            </w:pPr>
            <w:r>
              <w:rPr>
                <w:rFonts w:hint="eastAsia" w:ascii="仿宋_GB2312" w:eastAsia="仿宋_GB2312"/>
                <w:spacing w:val="-20"/>
                <w:sz w:val="24"/>
                <w:szCs w:val="24"/>
              </w:rPr>
              <w:t>毕业时间</w:t>
            </w:r>
          </w:p>
        </w:tc>
        <w:tc>
          <w:tcPr>
            <w:tcW w:w="2253"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221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仿宋_GB2312" w:eastAsia="仿宋_GB2312"/>
                <w:spacing w:val="-20"/>
                <w:sz w:val="24"/>
                <w:szCs w:val="24"/>
              </w:rPr>
            </w:pPr>
            <w:r>
              <w:rPr>
                <w:rFonts w:hint="eastAsia" w:ascii="仿宋_GB2312" w:eastAsia="仿宋_GB2312"/>
                <w:spacing w:val="-20"/>
                <w:sz w:val="24"/>
                <w:szCs w:val="24"/>
              </w:rPr>
              <w:t>职     称</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175" w:type="dxa"/>
            <w:gridSpan w:val="4"/>
            <w:tcBorders>
              <w:top w:val="single" w:color="auto" w:sz="4" w:space="0"/>
              <w:left w:val="nil"/>
              <w:bottom w:val="single" w:color="auto" w:sz="4" w:space="0"/>
              <w:right w:val="single" w:color="auto" w:sz="4" w:space="0"/>
            </w:tcBorders>
            <w:noWrap w:val="0"/>
            <w:vAlign w:val="center"/>
          </w:tcPr>
          <w:p>
            <w:pPr>
              <w:ind w:left="-69" w:leftChars="-33" w:right="-69" w:rightChars="-33"/>
              <w:jc w:val="center"/>
              <w:rPr>
                <w:rFonts w:ascii="仿宋_GB2312" w:eastAsia="仿宋_GB2312"/>
                <w:spacing w:val="-20"/>
                <w:sz w:val="24"/>
                <w:szCs w:val="24"/>
              </w:rPr>
            </w:pPr>
            <w:r>
              <w:rPr>
                <w:rFonts w:hint="eastAsia" w:ascii="仿宋_GB2312" w:eastAsia="仿宋_GB2312"/>
                <w:spacing w:val="-20"/>
                <w:sz w:val="24"/>
                <w:szCs w:val="24"/>
              </w:rPr>
              <w:t>职称专业</w:t>
            </w:r>
          </w:p>
        </w:tc>
        <w:tc>
          <w:tcPr>
            <w:tcW w:w="1512"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颁证时间</w:t>
            </w:r>
          </w:p>
        </w:tc>
        <w:tc>
          <w:tcPr>
            <w:tcW w:w="151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41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仿宋_GB2312" w:eastAsia="仿宋_GB2312"/>
                <w:spacing w:val="-20"/>
                <w:sz w:val="24"/>
                <w:szCs w:val="24"/>
              </w:rPr>
            </w:pPr>
            <w:r>
              <w:rPr>
                <w:rFonts w:hint="eastAsia" w:ascii="仿宋_GB2312" w:eastAsia="仿宋_GB2312"/>
                <w:spacing w:val="-20"/>
                <w:sz w:val="24"/>
                <w:szCs w:val="24"/>
              </w:rPr>
              <w:t>执业资格</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175" w:type="dxa"/>
            <w:gridSpan w:val="4"/>
            <w:tcBorders>
              <w:top w:val="single" w:color="auto" w:sz="4" w:space="0"/>
              <w:left w:val="nil"/>
              <w:bottom w:val="single" w:color="auto" w:sz="4" w:space="0"/>
              <w:right w:val="single" w:color="auto" w:sz="4" w:space="0"/>
            </w:tcBorders>
            <w:noWrap w:val="0"/>
            <w:vAlign w:val="center"/>
          </w:tcPr>
          <w:p>
            <w:pPr>
              <w:ind w:left="-69" w:leftChars="-33" w:right="-69" w:rightChars="-33"/>
              <w:jc w:val="center"/>
              <w:rPr>
                <w:rFonts w:ascii="仿宋_GB2312" w:eastAsia="仿宋_GB2312"/>
                <w:spacing w:val="-20"/>
                <w:sz w:val="24"/>
                <w:szCs w:val="24"/>
              </w:rPr>
            </w:pPr>
            <w:r>
              <w:rPr>
                <w:rFonts w:hint="eastAsia" w:ascii="仿宋_GB2312" w:eastAsia="仿宋_GB2312"/>
                <w:spacing w:val="-20"/>
                <w:sz w:val="24"/>
                <w:szCs w:val="24"/>
              </w:rPr>
              <w:t>资格专业</w:t>
            </w:r>
          </w:p>
        </w:tc>
        <w:tc>
          <w:tcPr>
            <w:tcW w:w="1512"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颁证时间</w:t>
            </w:r>
          </w:p>
        </w:tc>
        <w:tc>
          <w:tcPr>
            <w:tcW w:w="151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工作单位</w:t>
            </w:r>
          </w:p>
        </w:tc>
        <w:tc>
          <w:tcPr>
            <w:tcW w:w="3300" w:type="dxa"/>
            <w:gridSpan w:val="6"/>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512" w:type="dxa"/>
            <w:gridSpan w:val="2"/>
            <w:tcBorders>
              <w:top w:val="single" w:color="auto" w:sz="4" w:space="0"/>
              <w:left w:val="nil"/>
              <w:bottom w:val="single" w:color="auto" w:sz="4" w:space="0"/>
              <w:right w:val="single" w:color="auto" w:sz="4" w:space="0"/>
            </w:tcBorders>
            <w:noWrap w:val="0"/>
            <w:vAlign w:val="center"/>
          </w:tcPr>
          <w:p>
            <w:pPr>
              <w:ind w:left="-57" w:leftChars="-27"/>
              <w:jc w:val="center"/>
              <w:rPr>
                <w:rFonts w:ascii="仿宋_GB2312" w:eastAsia="仿宋_GB2312"/>
                <w:spacing w:val="-20"/>
                <w:sz w:val="24"/>
                <w:szCs w:val="24"/>
              </w:rPr>
            </w:pPr>
            <w:r>
              <w:rPr>
                <w:rFonts w:hint="eastAsia" w:ascii="仿宋_GB2312" w:eastAsia="仿宋_GB2312"/>
                <w:spacing w:val="-20"/>
                <w:sz w:val="24"/>
                <w:szCs w:val="24"/>
              </w:rPr>
              <w:t>职     务</w:t>
            </w:r>
          </w:p>
        </w:tc>
        <w:tc>
          <w:tcPr>
            <w:tcW w:w="295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通讯地址</w:t>
            </w:r>
          </w:p>
        </w:tc>
        <w:tc>
          <w:tcPr>
            <w:tcW w:w="3300" w:type="dxa"/>
            <w:gridSpan w:val="6"/>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512" w:type="dxa"/>
            <w:gridSpan w:val="2"/>
            <w:tcBorders>
              <w:top w:val="single" w:color="auto" w:sz="4" w:space="0"/>
              <w:left w:val="nil"/>
              <w:bottom w:val="single" w:color="auto" w:sz="4" w:space="0"/>
              <w:right w:val="single" w:color="auto" w:sz="4" w:space="0"/>
            </w:tcBorders>
            <w:noWrap w:val="0"/>
            <w:vAlign w:val="center"/>
          </w:tcPr>
          <w:p>
            <w:pPr>
              <w:ind w:left="-57" w:leftChars="-27"/>
              <w:jc w:val="center"/>
              <w:rPr>
                <w:rFonts w:ascii="仿宋_GB2312" w:eastAsia="仿宋_GB2312"/>
                <w:spacing w:val="-20"/>
                <w:sz w:val="24"/>
                <w:szCs w:val="24"/>
              </w:rPr>
            </w:pPr>
            <w:r>
              <w:rPr>
                <w:rFonts w:hint="eastAsia" w:ascii="仿宋_GB2312" w:eastAsia="仿宋_GB2312"/>
                <w:spacing w:val="-20"/>
                <w:sz w:val="24"/>
                <w:szCs w:val="24"/>
              </w:rPr>
              <w:t>邮政编码</w:t>
            </w:r>
          </w:p>
        </w:tc>
        <w:tc>
          <w:tcPr>
            <w:tcW w:w="295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办公电话</w:t>
            </w:r>
          </w:p>
        </w:tc>
        <w:tc>
          <w:tcPr>
            <w:tcW w:w="3300" w:type="dxa"/>
            <w:gridSpan w:val="6"/>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512" w:type="dxa"/>
            <w:gridSpan w:val="2"/>
            <w:tcBorders>
              <w:top w:val="single" w:color="auto" w:sz="4" w:space="0"/>
              <w:left w:val="nil"/>
              <w:bottom w:val="single" w:color="auto" w:sz="4" w:space="0"/>
              <w:right w:val="single" w:color="auto" w:sz="4" w:space="0"/>
            </w:tcBorders>
            <w:noWrap w:val="0"/>
            <w:vAlign w:val="center"/>
          </w:tcPr>
          <w:p>
            <w:pPr>
              <w:ind w:left="-57" w:leftChars="-27"/>
              <w:jc w:val="center"/>
              <w:rPr>
                <w:rFonts w:ascii="仿宋_GB2312" w:eastAsia="仿宋_GB2312"/>
                <w:spacing w:val="-20"/>
                <w:sz w:val="24"/>
                <w:szCs w:val="24"/>
              </w:rPr>
            </w:pPr>
            <w:r>
              <w:rPr>
                <w:rFonts w:hint="eastAsia" w:ascii="仿宋_GB2312" w:eastAsia="仿宋_GB2312"/>
                <w:spacing w:val="-20"/>
                <w:sz w:val="24"/>
                <w:szCs w:val="24"/>
              </w:rPr>
              <w:t>住宅电话</w:t>
            </w:r>
          </w:p>
        </w:tc>
        <w:tc>
          <w:tcPr>
            <w:tcW w:w="295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移动电话</w:t>
            </w:r>
          </w:p>
        </w:tc>
        <w:tc>
          <w:tcPr>
            <w:tcW w:w="3300" w:type="dxa"/>
            <w:gridSpan w:val="6"/>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512" w:type="dxa"/>
            <w:gridSpan w:val="2"/>
            <w:tcBorders>
              <w:top w:val="single" w:color="auto" w:sz="4" w:space="0"/>
              <w:left w:val="nil"/>
              <w:bottom w:val="single" w:color="auto" w:sz="4" w:space="0"/>
              <w:right w:val="single" w:color="auto" w:sz="4" w:space="0"/>
            </w:tcBorders>
            <w:noWrap w:val="0"/>
            <w:vAlign w:val="center"/>
          </w:tcPr>
          <w:p>
            <w:pPr>
              <w:ind w:left="-57" w:leftChars="-27"/>
              <w:jc w:val="center"/>
              <w:rPr>
                <w:rFonts w:ascii="仿宋_GB2312" w:eastAsia="仿宋_GB2312"/>
                <w:spacing w:val="-20"/>
                <w:sz w:val="24"/>
                <w:szCs w:val="24"/>
              </w:rPr>
            </w:pPr>
            <w:r>
              <w:rPr>
                <w:rFonts w:hint="eastAsia" w:ascii="仿宋_GB2312" w:eastAsia="仿宋_GB2312"/>
                <w:spacing w:val="-20"/>
                <w:sz w:val="24"/>
                <w:szCs w:val="24"/>
              </w:rPr>
              <w:t>E-mail</w:t>
            </w:r>
          </w:p>
        </w:tc>
        <w:tc>
          <w:tcPr>
            <w:tcW w:w="295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ind w:left="-92" w:leftChars="-44" w:right="-69" w:rightChars="-33"/>
              <w:jc w:val="center"/>
              <w:rPr>
                <w:rFonts w:ascii="仿宋_GB2312" w:eastAsia="仿宋_GB2312"/>
                <w:spacing w:val="-20"/>
                <w:sz w:val="24"/>
                <w:szCs w:val="24"/>
              </w:rPr>
            </w:pPr>
            <w:r>
              <w:rPr>
                <w:rFonts w:hint="eastAsia" w:ascii="仿宋_GB2312" w:eastAsia="仿宋_GB2312"/>
                <w:spacing w:val="-20"/>
                <w:sz w:val="24"/>
                <w:szCs w:val="24"/>
              </w:rPr>
              <w:t>现从事专业</w:t>
            </w:r>
          </w:p>
        </w:tc>
        <w:tc>
          <w:tcPr>
            <w:tcW w:w="3300" w:type="dxa"/>
            <w:gridSpan w:val="6"/>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c>
          <w:tcPr>
            <w:tcW w:w="1512" w:type="dxa"/>
            <w:gridSpan w:val="2"/>
            <w:tcBorders>
              <w:top w:val="single" w:color="auto" w:sz="4" w:space="0"/>
              <w:left w:val="nil"/>
              <w:bottom w:val="single" w:color="auto" w:sz="4" w:space="0"/>
              <w:right w:val="single" w:color="auto" w:sz="4" w:space="0"/>
            </w:tcBorders>
            <w:noWrap w:val="0"/>
            <w:vAlign w:val="center"/>
          </w:tcPr>
          <w:p>
            <w:pPr>
              <w:ind w:left="-57" w:leftChars="-27"/>
              <w:jc w:val="center"/>
              <w:rPr>
                <w:rFonts w:ascii="仿宋_GB2312" w:eastAsia="仿宋_GB2312"/>
                <w:spacing w:val="-20"/>
                <w:sz w:val="24"/>
                <w:szCs w:val="24"/>
              </w:rPr>
            </w:pPr>
            <w:r>
              <w:rPr>
                <w:rFonts w:hint="eastAsia" w:ascii="仿宋_GB2312" w:eastAsia="仿宋_GB2312"/>
                <w:spacing w:val="-20"/>
                <w:sz w:val="24"/>
                <w:szCs w:val="24"/>
              </w:rPr>
              <w:t>熟悉专业</w:t>
            </w:r>
          </w:p>
        </w:tc>
        <w:tc>
          <w:tcPr>
            <w:tcW w:w="295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pacing w:val="-20"/>
                <w:sz w:val="24"/>
                <w:szCs w:val="24"/>
              </w:rPr>
            </w:pPr>
            <w:r>
              <w:rPr>
                <w:rFonts w:hint="eastAsia" w:ascii="仿宋_GB2312" w:eastAsia="仿宋_GB2312"/>
                <w:spacing w:val="-20"/>
                <w:sz w:val="24"/>
                <w:szCs w:val="24"/>
              </w:rPr>
              <w:t>专业</w:t>
            </w:r>
          </w:p>
        </w:tc>
        <w:tc>
          <w:tcPr>
            <w:tcW w:w="7770" w:type="dxa"/>
            <w:gridSpan w:val="11"/>
            <w:tcBorders>
              <w:top w:val="single" w:color="auto" w:sz="4" w:space="0"/>
              <w:left w:val="nil"/>
              <w:bottom w:val="single" w:color="auto" w:sz="4" w:space="0"/>
              <w:right w:val="single" w:color="auto" w:sz="4" w:space="0"/>
            </w:tcBorders>
            <w:noWrap w:val="0"/>
            <w:vAlign w:val="center"/>
          </w:tcPr>
          <w:p>
            <w:pPr>
              <w:rPr>
                <w:rFonts w:ascii="仿宋_GB2312" w:eastAsia="仿宋_GB2312"/>
                <w:spacing w:val="-20"/>
                <w:sz w:val="24"/>
                <w:szCs w:val="24"/>
              </w:rPr>
            </w:pPr>
            <w:r>
              <w:rPr>
                <w:rFonts w:hint="eastAsia" w:ascii="仿宋_GB2312" w:eastAsia="仿宋_GB2312"/>
                <w:spacing w:val="-2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5" w:hRule="atLeast"/>
        </w:trPr>
        <w:tc>
          <w:tcPr>
            <w:tcW w:w="1007" w:type="dxa"/>
            <w:tcBorders>
              <w:top w:val="nil"/>
              <w:left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pacing w:val="-20"/>
                <w:sz w:val="24"/>
                <w:szCs w:val="24"/>
              </w:rPr>
              <w:t>申报   专业</w:t>
            </w:r>
          </w:p>
        </w:tc>
        <w:tc>
          <w:tcPr>
            <w:tcW w:w="8173" w:type="dxa"/>
            <w:gridSpan w:val="12"/>
            <w:tcBorders>
              <w:top w:val="nil"/>
              <w:left w:val="nil"/>
              <w:right w:val="single" w:color="auto" w:sz="4" w:space="0"/>
            </w:tcBorders>
            <w:noWrap w:val="0"/>
            <w:vAlign w:val="center"/>
          </w:tcPr>
          <w:p>
            <w:pPr>
              <w:ind w:left="200" w:hanging="200" w:hangingChars="100"/>
              <w:rPr>
                <w:rFonts w:ascii="仿宋_GB2312" w:eastAsia="仿宋_GB2312"/>
                <w:spacing w:val="-20"/>
                <w:sz w:val="24"/>
                <w:szCs w:val="24"/>
              </w:rPr>
            </w:pPr>
            <w:r>
              <w:rPr>
                <w:rFonts w:hint="eastAsia" w:ascii="仿宋_GB2312" w:eastAsia="仿宋_GB2312"/>
                <w:spacing w:val="-20"/>
                <w:sz w:val="24"/>
                <w:szCs w:val="24"/>
              </w:rPr>
              <w:t xml:space="preserve">农业、林业□         水利水电□           电力（含火电、水电、核电、新能源）□     </w:t>
            </w:r>
          </w:p>
          <w:p>
            <w:pPr>
              <w:ind w:left="200" w:hanging="200" w:hangingChars="100"/>
              <w:rPr>
                <w:rFonts w:ascii="仿宋_GB2312" w:eastAsia="仿宋_GB2312"/>
                <w:spacing w:val="-20"/>
                <w:sz w:val="24"/>
                <w:szCs w:val="24"/>
              </w:rPr>
            </w:pPr>
            <w:r>
              <w:rPr>
                <w:rFonts w:hint="eastAsia" w:ascii="仿宋_GB2312" w:eastAsia="仿宋_GB2312"/>
                <w:spacing w:val="-20"/>
                <w:sz w:val="24"/>
                <w:szCs w:val="24"/>
              </w:rPr>
              <w:t xml:space="preserve">煤炭□                 石油天然气□        公路□          铁路、城市轨道交通□   </w:t>
            </w:r>
          </w:p>
          <w:p>
            <w:pPr>
              <w:ind w:left="200" w:hanging="200" w:hangingChars="100"/>
              <w:rPr>
                <w:rFonts w:ascii="仿宋_GB2312" w:eastAsia="仿宋_GB2312"/>
                <w:spacing w:val="-20"/>
                <w:sz w:val="24"/>
                <w:szCs w:val="24"/>
              </w:rPr>
            </w:pPr>
            <w:r>
              <w:rPr>
                <w:rFonts w:hint="eastAsia" w:ascii="仿宋_GB2312" w:eastAsia="仿宋_GB2312"/>
                <w:spacing w:val="-20"/>
                <w:sz w:val="24"/>
                <w:szCs w:val="24"/>
              </w:rPr>
              <w:t xml:space="preserve">民航□                 水运（含港口河海工程）□           冶金（含钢铁、有色）□     </w:t>
            </w:r>
          </w:p>
          <w:p>
            <w:pPr>
              <w:ind w:left="200" w:hanging="200" w:hangingChars="100"/>
              <w:rPr>
                <w:rFonts w:ascii="仿宋_GB2312" w:eastAsia="仿宋_GB2312"/>
                <w:spacing w:val="-20"/>
                <w:sz w:val="24"/>
                <w:szCs w:val="24"/>
              </w:rPr>
            </w:pPr>
            <w:r>
              <w:rPr>
                <w:rFonts w:hint="eastAsia" w:ascii="仿宋_GB2312" w:eastAsia="仿宋_GB2312"/>
                <w:spacing w:val="-20"/>
                <w:sz w:val="24"/>
                <w:szCs w:val="24"/>
              </w:rPr>
              <w:t xml:space="preserve">电子、信息工程（含通信、广电、信息化）□                石化、化工、医药□         </w:t>
            </w:r>
          </w:p>
          <w:p>
            <w:pPr>
              <w:rPr>
                <w:rFonts w:ascii="仿宋_GB2312" w:eastAsia="仿宋_GB2312"/>
                <w:spacing w:val="-20"/>
                <w:sz w:val="24"/>
                <w:szCs w:val="24"/>
              </w:rPr>
            </w:pPr>
            <w:r>
              <w:rPr>
                <w:rFonts w:hint="eastAsia" w:ascii="仿宋_GB2312" w:eastAsia="仿宋_GB2312"/>
                <w:spacing w:val="-20"/>
                <w:sz w:val="24"/>
                <w:szCs w:val="24"/>
              </w:rPr>
              <w:t xml:space="preserve">核工业□               机械（含智能制造）□                轻工、纺织□     </w:t>
            </w:r>
          </w:p>
          <w:p>
            <w:pPr>
              <w:rPr>
                <w:rFonts w:hint="eastAsia" w:ascii="仿宋_GB2312" w:eastAsia="仿宋_GB2312"/>
                <w:spacing w:val="-20"/>
                <w:sz w:val="24"/>
                <w:szCs w:val="24"/>
              </w:rPr>
            </w:pPr>
            <w:r>
              <w:rPr>
                <w:rFonts w:hint="eastAsia" w:ascii="仿宋_GB2312" w:eastAsia="仿宋_GB2312"/>
                <w:spacing w:val="-20"/>
                <w:sz w:val="24"/>
                <w:szCs w:val="24"/>
              </w:rPr>
              <w:t>建材□                  建筑□                                 市政公用工程□</w:t>
            </w:r>
          </w:p>
          <w:p>
            <w:pPr>
              <w:rPr>
                <w:rFonts w:hint="eastAsia" w:ascii="仿宋_GB2312" w:eastAsia="仿宋_GB2312"/>
                <w:spacing w:val="-20"/>
                <w:sz w:val="24"/>
                <w:szCs w:val="24"/>
              </w:rPr>
            </w:pPr>
            <w:r>
              <w:rPr>
                <w:rFonts w:hint="eastAsia" w:ascii="仿宋_GB2312" w:eastAsia="仿宋_GB2312"/>
                <w:spacing w:val="-20"/>
                <w:sz w:val="24"/>
                <w:szCs w:val="24"/>
              </w:rPr>
              <w:t xml:space="preserve">生态建设和环境工程□      水文地质、工程测量、岩土工程□        </w:t>
            </w:r>
          </w:p>
          <w:p>
            <w:pPr>
              <w:rPr>
                <w:rFonts w:ascii="仿宋_GB2312" w:eastAsia="仿宋_GB2312"/>
                <w:spacing w:val="-20"/>
                <w:sz w:val="24"/>
                <w:szCs w:val="24"/>
              </w:rPr>
            </w:pPr>
            <w:r>
              <w:rPr>
                <w:rFonts w:hint="eastAsia" w:ascii="仿宋_GB2312" w:eastAsia="仿宋_GB2312"/>
                <w:spacing w:val="-20"/>
                <w:sz w:val="24"/>
                <w:szCs w:val="24"/>
              </w:rPr>
              <w:t>其他（以实际专业为准）□</w:t>
            </w:r>
          </w:p>
          <w:p>
            <w:pPr>
              <w:rPr>
                <w:rFonts w:ascii="仿宋_GB2312"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5"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工作 简历</w:t>
            </w:r>
          </w:p>
          <w:p>
            <w:pPr>
              <w:spacing w:line="500" w:lineRule="exact"/>
              <w:rPr>
                <w:rFonts w:ascii="仿宋_GB2312" w:eastAsia="仿宋_GB2312"/>
                <w:sz w:val="24"/>
                <w:szCs w:val="24"/>
              </w:rPr>
            </w:pPr>
          </w:p>
        </w:tc>
        <w:tc>
          <w:tcPr>
            <w:tcW w:w="8173"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4"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本人专业特长</w:t>
            </w:r>
          </w:p>
        </w:tc>
        <w:tc>
          <w:tcPr>
            <w:tcW w:w="8173" w:type="dxa"/>
            <w:gridSpan w:val="12"/>
            <w:tcBorders>
              <w:top w:val="single" w:color="auto" w:sz="4" w:space="0"/>
              <w:left w:val="nil"/>
              <w:bottom w:val="single" w:color="auto" w:sz="4" w:space="0"/>
              <w:right w:val="single" w:color="auto" w:sz="4" w:space="0"/>
            </w:tcBorders>
            <w:noWrap w:val="0"/>
            <w:vAlign w:val="center"/>
          </w:tcPr>
          <w:p>
            <w:pPr>
              <w:jc w:val="righ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本人 承诺</w:t>
            </w:r>
          </w:p>
        </w:tc>
        <w:tc>
          <w:tcPr>
            <w:tcW w:w="2724" w:type="dxa"/>
            <w:gridSpan w:val="4"/>
            <w:tcBorders>
              <w:top w:val="single" w:color="auto" w:sz="4" w:space="0"/>
              <w:left w:val="nil"/>
              <w:bottom w:val="single" w:color="auto" w:sz="4" w:space="0"/>
              <w:right w:val="single" w:color="auto" w:sz="4" w:space="0"/>
            </w:tcBorders>
            <w:noWrap w:val="0"/>
            <w:vAlign w:val="center"/>
          </w:tcPr>
          <w:p>
            <w:pPr>
              <w:numPr>
                <w:ilvl w:val="0"/>
                <w:numId w:val="2"/>
              </w:numPr>
              <w:rPr>
                <w:rFonts w:ascii="仿宋_GB2312" w:eastAsia="仿宋_GB2312"/>
                <w:sz w:val="24"/>
                <w:szCs w:val="24"/>
              </w:rPr>
            </w:pPr>
            <w:r>
              <w:rPr>
                <w:rFonts w:hint="eastAsia" w:ascii="仿宋_GB2312" w:eastAsia="仿宋_GB2312"/>
                <w:sz w:val="24"/>
                <w:szCs w:val="24"/>
              </w:rPr>
              <w:t>本人在本表中所填写的内容及所提供的材料是真实准确的。</w:t>
            </w:r>
          </w:p>
          <w:p>
            <w:pPr>
              <w:numPr>
                <w:ilvl w:val="0"/>
                <w:numId w:val="2"/>
              </w:numPr>
              <w:rPr>
                <w:rFonts w:ascii="仿宋_GB2312" w:eastAsia="仿宋_GB2312"/>
                <w:sz w:val="24"/>
                <w:szCs w:val="24"/>
              </w:rPr>
            </w:pPr>
            <w:r>
              <w:rPr>
                <w:rFonts w:hint="eastAsia" w:ascii="仿宋_GB2312" w:eastAsia="仿宋_GB2312"/>
                <w:sz w:val="24"/>
                <w:szCs w:val="24"/>
              </w:rPr>
              <w:t>本人将严格遵守本办法之规定。</w:t>
            </w:r>
          </w:p>
          <w:p>
            <w:pPr>
              <w:rPr>
                <w:rFonts w:ascii="仿宋_GB2312" w:eastAsia="仿宋_GB2312"/>
                <w:sz w:val="24"/>
                <w:szCs w:val="24"/>
              </w:rPr>
            </w:pPr>
          </w:p>
          <w:p>
            <w:pPr>
              <w:ind w:firstLine="240" w:firstLineChars="100"/>
              <w:rPr>
                <w:rFonts w:ascii="仿宋_GB2312" w:eastAsia="仿宋_GB2312"/>
                <w:sz w:val="24"/>
                <w:szCs w:val="24"/>
              </w:rPr>
            </w:pPr>
            <w:r>
              <w:rPr>
                <w:rFonts w:hint="eastAsia" w:ascii="仿宋_GB2312" w:eastAsia="仿宋_GB2312"/>
                <w:sz w:val="24"/>
                <w:szCs w:val="24"/>
              </w:rPr>
              <w:t>本人签名：</w:t>
            </w:r>
          </w:p>
          <w:p>
            <w:pPr>
              <w:ind w:firstLine="240" w:firstLineChars="100"/>
              <w:jc w:val="right"/>
              <w:rPr>
                <w:rFonts w:ascii="仿宋_GB2312" w:eastAsia="仿宋_GB2312"/>
                <w:sz w:val="24"/>
                <w:szCs w:val="24"/>
              </w:rPr>
            </w:pPr>
            <w:r>
              <w:rPr>
                <w:rFonts w:hint="eastAsia" w:ascii="仿宋_GB2312" w:eastAsia="仿宋_GB2312"/>
                <w:sz w:val="24"/>
                <w:szCs w:val="24"/>
              </w:rPr>
              <w:t>年  月  日</w:t>
            </w:r>
          </w:p>
          <w:p>
            <w:pPr>
              <w:jc w:val="center"/>
              <w:rPr>
                <w:rFonts w:ascii="仿宋_GB2312" w:eastAsia="仿宋_GB2312"/>
                <w:sz w:val="24"/>
                <w:szCs w:val="24"/>
              </w:rPr>
            </w:pPr>
          </w:p>
        </w:tc>
        <w:tc>
          <w:tcPr>
            <w:tcW w:w="943"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单位推荐意见</w:t>
            </w:r>
          </w:p>
        </w:tc>
        <w:tc>
          <w:tcPr>
            <w:tcW w:w="4506" w:type="dxa"/>
            <w:gridSpan w:val="6"/>
            <w:tcBorders>
              <w:top w:val="single" w:color="auto" w:sz="4" w:space="0"/>
              <w:left w:val="nil"/>
              <w:bottom w:val="single" w:color="auto" w:sz="4" w:space="0"/>
              <w:right w:val="single" w:color="auto" w:sz="4" w:space="0"/>
            </w:tcBorders>
            <w:noWrap w:val="0"/>
            <w:vAlign w:val="top"/>
          </w:tcPr>
          <w:p>
            <w:pPr>
              <w:rPr>
                <w:rFonts w:ascii="仿宋_GB2312" w:eastAsia="仿宋_GB2312"/>
                <w:sz w:val="24"/>
                <w:szCs w:val="24"/>
              </w:rPr>
            </w:pPr>
            <w:r>
              <w:rPr>
                <w:rFonts w:hint="eastAsia" w:ascii="仿宋_GB2312" w:eastAsia="仿宋_GB2312"/>
                <w:sz w:val="24"/>
                <w:szCs w:val="24"/>
              </w:rPr>
              <w:t>（不超过200字，包括专家的专业特长、技术水平和实践经验）</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负责人签字：</w:t>
            </w:r>
          </w:p>
          <w:p>
            <w:pPr>
              <w:jc w:val="center"/>
              <w:rPr>
                <w:rFonts w:ascii="仿宋_GB2312" w:eastAsia="仿宋_GB2312"/>
                <w:sz w:val="24"/>
                <w:szCs w:val="24"/>
              </w:rPr>
            </w:pPr>
            <w:r>
              <w:rPr>
                <w:rFonts w:hint="eastAsia" w:ascii="仿宋_GB2312" w:eastAsia="仿宋_GB2312"/>
                <w:sz w:val="24"/>
                <w:szCs w:val="24"/>
              </w:rPr>
              <w:t xml:space="preserve">                            （公章）        </w:t>
            </w:r>
          </w:p>
          <w:p>
            <w:pPr>
              <w:jc w:val="right"/>
              <w:rPr>
                <w:rFonts w:ascii="仿宋_GB2312" w:eastAsia="仿宋_GB2312"/>
                <w:sz w:val="24"/>
                <w:szCs w:val="24"/>
              </w:rPr>
            </w:pPr>
            <w:r>
              <w:rPr>
                <w:rFonts w:hint="eastAsia" w:ascii="仿宋_GB2312" w:eastAsia="仿宋_GB2312"/>
                <w:sz w:val="24"/>
                <w:szCs w:val="24"/>
              </w:rPr>
              <w:t xml:space="preserve"> 年  月  日</w:t>
            </w:r>
          </w:p>
          <w:p>
            <w:pPr>
              <w:jc w:val="righ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初审 意见</w:t>
            </w:r>
          </w:p>
        </w:tc>
        <w:tc>
          <w:tcPr>
            <w:tcW w:w="8173" w:type="dxa"/>
            <w:gridSpan w:val="12"/>
            <w:tcBorders>
              <w:top w:val="single" w:color="auto" w:sz="4" w:space="0"/>
              <w:left w:val="nil"/>
              <w:bottom w:val="single" w:color="auto" w:sz="4" w:space="0"/>
              <w:right w:val="single" w:color="auto" w:sz="4" w:space="0"/>
            </w:tcBorders>
            <w:noWrap w:val="0"/>
            <w:vAlign w:val="top"/>
          </w:tcPr>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  </w:t>
            </w:r>
          </w:p>
          <w:p>
            <w:pPr>
              <w:ind w:firstLine="480"/>
              <w:rPr>
                <w:rFonts w:ascii="仿宋_GB2312" w:eastAsia="仿宋_GB2312"/>
                <w:sz w:val="24"/>
                <w:szCs w:val="24"/>
              </w:rPr>
            </w:pPr>
          </w:p>
          <w:p>
            <w:pPr>
              <w:ind w:firstLine="5102" w:firstLineChars="2126"/>
              <w:rPr>
                <w:rFonts w:ascii="仿宋_GB2312" w:eastAsia="仿宋_GB2312"/>
                <w:sz w:val="24"/>
                <w:szCs w:val="24"/>
              </w:rPr>
            </w:pPr>
            <w:r>
              <w:rPr>
                <w:rFonts w:hint="eastAsia" w:ascii="仿宋_GB2312" w:eastAsia="仿宋_GB2312"/>
                <w:sz w:val="24"/>
                <w:szCs w:val="24"/>
              </w:rPr>
              <w:t xml:space="preserve">负责人签字：                  </w:t>
            </w:r>
          </w:p>
          <w:p>
            <w:pPr>
              <w:ind w:firstLine="480"/>
              <w:jc w:val="right"/>
              <w:rPr>
                <w:rFonts w:ascii="仿宋_GB2312" w:eastAsia="仿宋_GB2312"/>
                <w:sz w:val="24"/>
                <w:szCs w:val="24"/>
              </w:rPr>
            </w:pPr>
            <w:r>
              <w:rPr>
                <w:rFonts w:hint="eastAsia" w:ascii="仿宋_GB2312" w:eastAsia="仿宋_GB2312"/>
                <w:sz w:val="24"/>
                <w:szCs w:val="24"/>
              </w:rPr>
              <w:t>（公章）</w:t>
            </w:r>
          </w:p>
          <w:p>
            <w:pPr>
              <w:jc w:val="right"/>
              <w:rPr>
                <w:rFonts w:ascii="仿宋_GB2312" w:eastAsia="仿宋_GB2312"/>
                <w:sz w:val="24"/>
                <w:szCs w:val="24"/>
              </w:rPr>
            </w:pPr>
            <w:r>
              <w:rPr>
                <w:rFonts w:hint="eastAsia" w:ascii="仿宋_GB2312" w:eastAsia="仿宋_GB2312"/>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重庆工程咨询协会 意见</w:t>
            </w:r>
          </w:p>
        </w:tc>
        <w:tc>
          <w:tcPr>
            <w:tcW w:w="8173" w:type="dxa"/>
            <w:gridSpan w:val="12"/>
            <w:tcBorders>
              <w:top w:val="single" w:color="auto" w:sz="4" w:space="0"/>
              <w:left w:val="nil"/>
              <w:bottom w:val="single" w:color="auto" w:sz="4" w:space="0"/>
              <w:right w:val="single" w:color="auto" w:sz="4" w:space="0"/>
            </w:tcBorders>
            <w:noWrap w:val="0"/>
            <w:vAlign w:val="top"/>
          </w:tcPr>
          <w:p>
            <w:pPr>
              <w:ind w:firstLine="5102" w:firstLineChars="2126"/>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经审核，同意聘请该同志为重庆工程咨询协会专家库成员。（编号：     ）</w:t>
            </w:r>
          </w:p>
          <w:p>
            <w:pPr>
              <w:ind w:firstLine="5102" w:firstLineChars="2126"/>
              <w:rPr>
                <w:rFonts w:ascii="仿宋_GB2312" w:eastAsia="仿宋_GB2312"/>
                <w:sz w:val="24"/>
                <w:szCs w:val="24"/>
              </w:rPr>
            </w:pPr>
          </w:p>
          <w:p>
            <w:pPr>
              <w:ind w:firstLine="5102" w:firstLineChars="2126"/>
              <w:rPr>
                <w:rFonts w:ascii="仿宋_GB2312" w:eastAsia="仿宋_GB2312"/>
                <w:sz w:val="24"/>
                <w:szCs w:val="24"/>
              </w:rPr>
            </w:pPr>
          </w:p>
          <w:p>
            <w:pPr>
              <w:ind w:firstLine="5102" w:firstLineChars="2126"/>
              <w:rPr>
                <w:rFonts w:ascii="仿宋_GB2312" w:eastAsia="仿宋_GB2312"/>
                <w:sz w:val="24"/>
                <w:szCs w:val="24"/>
              </w:rPr>
            </w:pPr>
            <w:r>
              <w:rPr>
                <w:rFonts w:hint="eastAsia" w:ascii="仿宋_GB2312" w:eastAsia="仿宋_GB2312"/>
                <w:sz w:val="24"/>
                <w:szCs w:val="24"/>
              </w:rPr>
              <w:t xml:space="preserve">                （公章） </w:t>
            </w:r>
          </w:p>
          <w:p>
            <w:pPr>
              <w:jc w:val="right"/>
              <w:rPr>
                <w:rFonts w:ascii="仿宋_GB2312" w:eastAsia="仿宋_GB2312"/>
                <w:sz w:val="24"/>
                <w:szCs w:val="24"/>
              </w:rPr>
            </w:pPr>
            <w:r>
              <w:rPr>
                <w:rFonts w:hint="eastAsia" w:ascii="仿宋_GB2312" w:eastAsia="仿宋_GB2312"/>
                <w:sz w:val="24"/>
                <w:szCs w:val="24"/>
              </w:rPr>
              <w:t xml:space="preserve">年  月  日                                    </w:t>
            </w:r>
          </w:p>
        </w:tc>
      </w:tr>
    </w:tbl>
    <w:p>
      <w:pPr>
        <w:rPr>
          <w:rFonts w:ascii="仿宋_GB2312" w:eastAsia="仿宋_GB2312"/>
          <w:sz w:val="24"/>
          <w:szCs w:val="24"/>
        </w:rPr>
      </w:pPr>
      <w:r>
        <w:rPr>
          <w:rFonts w:hint="eastAsia" w:ascii="仿宋_GB2312" w:eastAsia="仿宋_GB2312"/>
          <w:sz w:val="24"/>
          <w:szCs w:val="24"/>
        </w:rPr>
        <w:t>备注：1、拟申报专业类型可选报不超过3个专业；2、如表格中有关内容填写不下可另附页。</w:t>
      </w:r>
    </w:p>
    <w:p>
      <w:pPr>
        <w:jc w:val="left"/>
        <w:rPr>
          <w:rFonts w:ascii="仿宋" w:hAnsi="仿宋" w:eastAsia="仿宋"/>
          <w:b/>
          <w:sz w:val="36"/>
          <w:szCs w:val="36"/>
        </w:rPr>
      </w:pPr>
      <w:r>
        <w:rPr>
          <w:rFonts w:hint="eastAsia" w:ascii="仿宋" w:hAnsi="仿宋" w:eastAsia="仿宋"/>
          <w:b/>
          <w:sz w:val="36"/>
          <w:szCs w:val="36"/>
        </w:rPr>
        <w:t>附表2：</w:t>
      </w:r>
    </w:p>
    <w:p>
      <w:pPr>
        <w:jc w:val="center"/>
        <w:rPr>
          <w:rFonts w:ascii="仿宋" w:hAnsi="仿宋" w:eastAsia="仿宋"/>
          <w:b/>
          <w:bCs/>
          <w:sz w:val="36"/>
          <w:szCs w:val="36"/>
        </w:rPr>
      </w:pPr>
      <w:r>
        <w:rPr>
          <w:rFonts w:hint="eastAsia" w:ascii="仿宋" w:hAnsi="仿宋" w:eastAsia="仿宋"/>
          <w:b/>
          <w:bCs/>
          <w:sz w:val="36"/>
          <w:szCs w:val="36"/>
        </w:rPr>
        <w:t>专家工作业绩评价表</w:t>
      </w:r>
    </w:p>
    <w:p>
      <w:pPr>
        <w:jc w:val="left"/>
        <w:rPr>
          <w:rFonts w:ascii="仿宋" w:hAnsi="仿宋" w:eastAsia="仿宋"/>
          <w:sz w:val="28"/>
          <w:szCs w:val="28"/>
        </w:rPr>
      </w:pPr>
      <w:r>
        <w:rPr>
          <w:rFonts w:hint="eastAsia" w:ascii="仿宋" w:hAnsi="仿宋" w:eastAsia="仿宋"/>
          <w:sz w:val="28"/>
          <w:szCs w:val="28"/>
        </w:rPr>
        <w:t>日期：                                      NO:</w:t>
      </w:r>
    </w:p>
    <w:tbl>
      <w:tblPr>
        <w:tblStyle w:val="3"/>
        <w:tblW w:w="89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484"/>
        <w:gridCol w:w="1496"/>
        <w:gridCol w:w="1484"/>
        <w:gridCol w:w="1496"/>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姓名</w:t>
            </w:r>
          </w:p>
        </w:tc>
        <w:tc>
          <w:tcPr>
            <w:tcW w:w="148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p>
        </w:tc>
        <w:tc>
          <w:tcPr>
            <w:tcW w:w="149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业务特长</w:t>
            </w:r>
          </w:p>
        </w:tc>
        <w:tc>
          <w:tcPr>
            <w:tcW w:w="148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p>
        </w:tc>
        <w:tc>
          <w:tcPr>
            <w:tcW w:w="149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编号</w:t>
            </w:r>
          </w:p>
        </w:tc>
        <w:tc>
          <w:tcPr>
            <w:tcW w:w="148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8940" w:type="dxa"/>
            <w:gridSpan w:val="6"/>
            <w:tcBorders>
              <w:top w:val="single" w:color="auto" w:sz="4" w:space="0"/>
              <w:left w:val="single" w:color="auto" w:sz="4" w:space="0"/>
              <w:bottom w:val="single" w:color="auto" w:sz="4" w:space="0"/>
              <w:right w:val="single" w:color="auto" w:sz="4" w:space="0"/>
            </w:tcBorders>
            <w:noWrap w:val="0"/>
            <w:vAlign w:val="top"/>
          </w:tcPr>
          <w:p>
            <w:pPr>
              <w:jc w:val="left"/>
              <w:rPr>
                <w:rFonts w:ascii="仿宋" w:hAnsi="仿宋" w:eastAsia="仿宋"/>
                <w:sz w:val="28"/>
                <w:szCs w:val="28"/>
              </w:rPr>
            </w:pPr>
            <w:r>
              <w:rPr>
                <w:rFonts w:hint="eastAsia" w:ascii="仿宋" w:hAnsi="仿宋" w:eastAsia="仿宋"/>
                <w:sz w:val="28"/>
                <w:szCs w:val="28"/>
              </w:rPr>
              <w:t>工作内容：</w:t>
            </w: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94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8940" w:type="dxa"/>
            <w:gridSpan w:val="6"/>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8"/>
                <w:szCs w:val="28"/>
              </w:rPr>
            </w:pPr>
            <w:r>
              <w:rPr>
                <w:rFonts w:hint="eastAsia" w:ascii="仿宋" w:hAnsi="仿宋" w:eastAsia="仿宋"/>
                <w:sz w:val="28"/>
                <w:szCs w:val="28"/>
              </w:rPr>
              <w:t>工作完成情况：</w:t>
            </w: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7" w:hRule="atLeast"/>
        </w:trPr>
        <w:tc>
          <w:tcPr>
            <w:tcW w:w="894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使用部门评价意见：</w:t>
            </w:r>
          </w:p>
          <w:p>
            <w:pPr>
              <w:rPr>
                <w:rFonts w:ascii="仿宋" w:hAnsi="仿宋" w:eastAsia="仿宋"/>
                <w:sz w:val="28"/>
                <w:szCs w:val="28"/>
              </w:rPr>
            </w:pPr>
          </w:p>
          <w:p>
            <w:pPr>
              <w:ind w:firstLine="6160" w:firstLineChars="2200"/>
              <w:rPr>
                <w:rFonts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trPr>
        <w:tc>
          <w:tcPr>
            <w:tcW w:w="894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重庆工程咨询协会意见：</w:t>
            </w:r>
          </w:p>
          <w:p>
            <w:pPr>
              <w:rPr>
                <w:rFonts w:ascii="仿宋" w:hAnsi="仿宋" w:eastAsia="仿宋"/>
                <w:sz w:val="28"/>
                <w:szCs w:val="28"/>
              </w:rPr>
            </w:pPr>
          </w:p>
          <w:p>
            <w:pPr>
              <w:rPr>
                <w:rFonts w:ascii="仿宋" w:hAnsi="仿宋" w:eastAsia="仿宋"/>
                <w:sz w:val="28"/>
                <w:szCs w:val="28"/>
              </w:rPr>
            </w:pPr>
          </w:p>
          <w:p>
            <w:pPr>
              <w:ind w:firstLine="6160" w:firstLineChars="2200"/>
              <w:rPr>
                <w:rFonts w:ascii="仿宋" w:hAnsi="仿宋" w:eastAsia="仿宋"/>
                <w:sz w:val="28"/>
                <w:szCs w:val="28"/>
              </w:rPr>
            </w:pPr>
            <w:r>
              <w:rPr>
                <w:rFonts w:hint="eastAsia" w:ascii="仿宋" w:hAnsi="仿宋" w:eastAsia="仿宋"/>
                <w:sz w:val="28"/>
                <w:szCs w:val="28"/>
              </w:rPr>
              <w:t>年   月   日</w:t>
            </w:r>
          </w:p>
        </w:tc>
      </w:tr>
    </w:tbl>
    <w:p>
      <w:r>
        <w:rPr>
          <w:rFonts w:hint="eastAsia" w:ascii="仿宋" w:hAnsi="仿宋" w:eastAsia="仿宋"/>
        </w:rPr>
        <w:t>注：此表由使用部门填写</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1274B"/>
    <w:multiLevelType w:val="singleLevel"/>
    <w:tmpl w:val="89A1274B"/>
    <w:lvl w:ilvl="0" w:tentative="0">
      <w:start w:val="6"/>
      <w:numFmt w:val="chineseCounting"/>
      <w:suff w:val="space"/>
      <w:lvlText w:val="第%1章"/>
      <w:lvlJc w:val="left"/>
      <w:rPr>
        <w:rFonts w:hint="eastAsia"/>
      </w:rPr>
    </w:lvl>
  </w:abstractNum>
  <w:abstractNum w:abstractNumId="1">
    <w:nsid w:val="951AEEF2"/>
    <w:multiLevelType w:val="singleLevel"/>
    <w:tmpl w:val="951AEEF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56AB"/>
    <w:rsid w:val="0E5D1E44"/>
    <w:rsid w:val="28985D1B"/>
    <w:rsid w:val="383A56AB"/>
    <w:rsid w:val="66271349"/>
    <w:rsid w:val="68621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2019-09-11T07:34:00Z</dcterms:created>
  <dc:creator>糖糖小妹</dc:creator>
  <cp:lastModifiedBy>糖糖小妹</cp:lastModifiedBy>
  <dcterms:modified xsi:type="dcterms:W3CDTF">2019-09-11T07:35:34Z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